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77F2" w14:textId="72F70C67" w:rsidR="00392174" w:rsidRDefault="00DE46D8" w:rsidP="009C2460">
      <w:pPr>
        <w:jc w:val="right"/>
        <w:rPr>
          <w:rFonts w:cs="Arial"/>
          <w:b/>
          <w:i/>
        </w:rPr>
      </w:pPr>
      <w:r>
        <w:rPr>
          <w:rFonts w:cs="Arial"/>
          <w:b/>
          <w:i/>
          <w:noProof/>
        </w:rPr>
        <w:drawing>
          <wp:inline distT="0" distB="0" distL="0" distR="0" wp14:anchorId="0AA3C0AF" wp14:editId="3366499A">
            <wp:extent cx="2933700" cy="895261"/>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cbo-leiderdorp.png"/>
                    <pic:cNvPicPr/>
                  </pic:nvPicPr>
                  <pic:blipFill>
                    <a:blip r:embed="rId8">
                      <a:extLst>
                        <a:ext uri="{28A0092B-C50C-407E-A947-70E740481C1C}">
                          <a14:useLocalDpi xmlns:a14="http://schemas.microsoft.com/office/drawing/2010/main" val="0"/>
                        </a:ext>
                      </a:extLst>
                    </a:blip>
                    <a:stretch>
                      <a:fillRect/>
                    </a:stretch>
                  </pic:blipFill>
                  <pic:spPr>
                    <a:xfrm>
                      <a:off x="0" y="0"/>
                      <a:ext cx="3013270" cy="919543"/>
                    </a:xfrm>
                    <a:prstGeom prst="rect">
                      <a:avLst/>
                    </a:prstGeom>
                  </pic:spPr>
                </pic:pic>
              </a:graphicData>
            </a:graphic>
          </wp:inline>
        </w:drawing>
      </w:r>
    </w:p>
    <w:p w14:paraId="3FB92F26" w14:textId="4A8EE1CA" w:rsidR="009C2460" w:rsidRPr="00960059" w:rsidRDefault="00392174" w:rsidP="00392174">
      <w:pPr>
        <w:rPr>
          <w:rFonts w:cs="Arial"/>
          <w:b/>
          <w:i/>
        </w:rPr>
      </w:pPr>
      <w:r>
        <w:rPr>
          <w:rFonts w:cs="Arial"/>
          <w:b/>
          <w:i/>
        </w:rPr>
        <w:t xml:space="preserve">Gemeenschappelijke </w:t>
      </w:r>
      <w:r w:rsidR="009C2460" w:rsidRPr="00960059">
        <w:rPr>
          <w:rFonts w:cs="Arial"/>
          <w:b/>
          <w:i/>
        </w:rPr>
        <w:t>Medezeggenschapsraad</w:t>
      </w:r>
      <w:r w:rsidR="009C2460" w:rsidRPr="00960059">
        <w:rPr>
          <w:b/>
          <w:i/>
        </w:rPr>
        <w:t xml:space="preserve"> </w:t>
      </w:r>
    </w:p>
    <w:p w14:paraId="02AE30D7" w14:textId="6678EC68" w:rsidR="009C2460" w:rsidRPr="00960059" w:rsidRDefault="009C2460" w:rsidP="009C2460">
      <w:pPr>
        <w:pStyle w:val="Kop1"/>
        <w:rPr>
          <w:rFonts w:asciiTheme="minorHAnsi" w:hAnsiTheme="minorHAnsi"/>
          <w:b w:val="0"/>
          <w:sz w:val="22"/>
          <w:szCs w:val="22"/>
        </w:rPr>
      </w:pPr>
      <w:r w:rsidRPr="00960059">
        <w:rPr>
          <w:rFonts w:asciiTheme="minorHAnsi" w:hAnsiTheme="minorHAnsi"/>
          <w:b w:val="0"/>
          <w:sz w:val="22"/>
          <w:szCs w:val="22"/>
        </w:rPr>
        <w:t xml:space="preserve">Onderwerp: </w:t>
      </w:r>
      <w:r w:rsidR="00DD6557">
        <w:rPr>
          <w:rFonts w:asciiTheme="minorHAnsi" w:hAnsiTheme="minorHAnsi"/>
          <w:b w:val="0"/>
          <w:sz w:val="22"/>
          <w:szCs w:val="22"/>
        </w:rPr>
        <w:t xml:space="preserve">Notulen </w:t>
      </w:r>
      <w:r w:rsidR="00392174">
        <w:rPr>
          <w:rFonts w:asciiTheme="minorHAnsi" w:hAnsiTheme="minorHAnsi"/>
          <w:b w:val="0"/>
          <w:sz w:val="22"/>
          <w:szCs w:val="22"/>
        </w:rPr>
        <w:t>G</w:t>
      </w:r>
      <w:r w:rsidR="00DD6557">
        <w:rPr>
          <w:rFonts w:asciiTheme="minorHAnsi" w:hAnsiTheme="minorHAnsi"/>
          <w:b w:val="0"/>
          <w:sz w:val="22"/>
          <w:szCs w:val="22"/>
        </w:rPr>
        <w:t>M</w:t>
      </w:r>
      <w:r w:rsidRPr="00960059">
        <w:rPr>
          <w:rFonts w:asciiTheme="minorHAnsi" w:hAnsiTheme="minorHAnsi"/>
          <w:b w:val="0"/>
          <w:sz w:val="22"/>
          <w:szCs w:val="22"/>
        </w:rPr>
        <w:t xml:space="preserve">R-vergadering </w:t>
      </w:r>
    </w:p>
    <w:p w14:paraId="6F9468C4" w14:textId="6C65CFA6" w:rsidR="009C2460" w:rsidRDefault="009C2460" w:rsidP="009C2460">
      <w:pPr>
        <w:pStyle w:val="Kop1"/>
        <w:rPr>
          <w:rFonts w:asciiTheme="minorHAnsi" w:hAnsiTheme="minorHAnsi"/>
          <w:b w:val="0"/>
          <w:sz w:val="22"/>
          <w:szCs w:val="22"/>
        </w:rPr>
      </w:pPr>
      <w:r w:rsidRPr="00960059">
        <w:rPr>
          <w:rFonts w:asciiTheme="minorHAnsi" w:hAnsiTheme="minorHAnsi"/>
          <w:b w:val="0"/>
          <w:sz w:val="22"/>
          <w:szCs w:val="22"/>
        </w:rPr>
        <w:t xml:space="preserve">Datum: </w:t>
      </w:r>
      <w:r w:rsidR="00392174">
        <w:rPr>
          <w:rFonts w:asciiTheme="minorHAnsi" w:hAnsiTheme="minorHAnsi"/>
          <w:b w:val="0"/>
          <w:sz w:val="22"/>
          <w:szCs w:val="22"/>
        </w:rPr>
        <w:t>dins</w:t>
      </w:r>
      <w:r w:rsidR="00F20C5D">
        <w:rPr>
          <w:rFonts w:asciiTheme="minorHAnsi" w:hAnsiTheme="minorHAnsi"/>
          <w:b w:val="0"/>
          <w:sz w:val="22"/>
          <w:szCs w:val="22"/>
        </w:rPr>
        <w:t>dag</w:t>
      </w:r>
      <w:r w:rsidR="00A21D1A" w:rsidRPr="00960059">
        <w:rPr>
          <w:rFonts w:asciiTheme="minorHAnsi" w:hAnsiTheme="minorHAnsi"/>
          <w:b w:val="0"/>
          <w:sz w:val="22"/>
          <w:szCs w:val="22"/>
        </w:rPr>
        <w:t xml:space="preserve"> </w:t>
      </w:r>
      <w:r w:rsidR="00392174">
        <w:rPr>
          <w:rFonts w:asciiTheme="minorHAnsi" w:hAnsiTheme="minorHAnsi"/>
          <w:b w:val="0"/>
          <w:sz w:val="22"/>
          <w:szCs w:val="22"/>
        </w:rPr>
        <w:t>12-2-2019</w:t>
      </w:r>
    </w:p>
    <w:p w14:paraId="2B841E0B" w14:textId="2EB7F3EE" w:rsidR="009C2460" w:rsidRPr="00960059" w:rsidRDefault="009C2460" w:rsidP="009C2460">
      <w:pPr>
        <w:pStyle w:val="Kop1"/>
        <w:rPr>
          <w:rFonts w:asciiTheme="minorHAnsi" w:hAnsiTheme="minorHAnsi"/>
          <w:b w:val="0"/>
          <w:sz w:val="22"/>
          <w:szCs w:val="22"/>
        </w:rPr>
      </w:pPr>
      <w:r w:rsidRPr="00960059">
        <w:rPr>
          <w:rFonts w:asciiTheme="minorHAnsi" w:hAnsiTheme="minorHAnsi"/>
          <w:b w:val="0"/>
          <w:sz w:val="22"/>
          <w:szCs w:val="22"/>
        </w:rPr>
        <w:t xml:space="preserve">Locatie: </w:t>
      </w:r>
      <w:r w:rsidR="00062182">
        <w:rPr>
          <w:rFonts w:asciiTheme="minorHAnsi" w:hAnsiTheme="minorHAnsi"/>
          <w:b w:val="0"/>
          <w:sz w:val="22"/>
          <w:szCs w:val="22"/>
        </w:rPr>
        <w:t>‘t Bolwerk</w:t>
      </w:r>
      <w:r w:rsidR="003624A6">
        <w:rPr>
          <w:rFonts w:asciiTheme="minorHAnsi" w:hAnsiTheme="minorHAnsi"/>
          <w:b w:val="0"/>
          <w:sz w:val="22"/>
          <w:szCs w:val="22"/>
        </w:rPr>
        <w:t>, Leiderdorp</w:t>
      </w:r>
    </w:p>
    <w:p w14:paraId="068159B3" w14:textId="6BF9AF98" w:rsidR="00C9721B" w:rsidRDefault="00C1447F" w:rsidP="009C2460">
      <w:pPr>
        <w:pStyle w:val="Kop1"/>
        <w:rPr>
          <w:rFonts w:asciiTheme="minorHAnsi" w:hAnsiTheme="minorHAnsi"/>
          <w:b w:val="0"/>
          <w:sz w:val="22"/>
          <w:szCs w:val="22"/>
        </w:rPr>
      </w:pPr>
      <w:r>
        <w:rPr>
          <w:rFonts w:asciiTheme="minorHAnsi" w:hAnsiTheme="minorHAnsi"/>
          <w:b w:val="0"/>
          <w:sz w:val="22"/>
          <w:szCs w:val="22"/>
        </w:rPr>
        <w:t>Aanwezig:</w:t>
      </w:r>
      <w:r w:rsidR="00C9721B">
        <w:rPr>
          <w:rFonts w:asciiTheme="minorHAnsi" w:hAnsiTheme="minorHAnsi"/>
          <w:b w:val="0"/>
          <w:sz w:val="22"/>
          <w:szCs w:val="22"/>
        </w:rPr>
        <w:t xml:space="preserve"> </w:t>
      </w:r>
      <w:r w:rsidR="005514ED">
        <w:rPr>
          <w:rFonts w:asciiTheme="minorHAnsi" w:hAnsiTheme="minorHAnsi"/>
          <w:b w:val="0"/>
          <w:sz w:val="22"/>
          <w:szCs w:val="22"/>
        </w:rPr>
        <w:t xml:space="preserve">Pol van Lier (voorzitter), Peter Plooi, </w:t>
      </w:r>
      <w:proofErr w:type="spellStart"/>
      <w:r w:rsidR="005514ED">
        <w:rPr>
          <w:rFonts w:asciiTheme="minorHAnsi" w:hAnsiTheme="minorHAnsi"/>
          <w:b w:val="0"/>
          <w:sz w:val="22"/>
          <w:szCs w:val="22"/>
        </w:rPr>
        <w:t>Arres</w:t>
      </w:r>
      <w:proofErr w:type="spellEnd"/>
      <w:r w:rsidR="005514ED">
        <w:rPr>
          <w:rFonts w:asciiTheme="minorHAnsi" w:hAnsiTheme="minorHAnsi"/>
          <w:b w:val="0"/>
          <w:sz w:val="22"/>
          <w:szCs w:val="22"/>
        </w:rPr>
        <w:t xml:space="preserve"> van Dijk, Marjet Pit, Jan van de</w:t>
      </w:r>
      <w:r w:rsidR="00E22F95">
        <w:rPr>
          <w:rFonts w:asciiTheme="minorHAnsi" w:hAnsiTheme="minorHAnsi"/>
          <w:b w:val="0"/>
          <w:sz w:val="22"/>
          <w:szCs w:val="22"/>
        </w:rPr>
        <w:t>r</w:t>
      </w:r>
      <w:r w:rsidR="005514ED">
        <w:rPr>
          <w:rFonts w:asciiTheme="minorHAnsi" w:hAnsiTheme="minorHAnsi"/>
          <w:b w:val="0"/>
          <w:sz w:val="22"/>
          <w:szCs w:val="22"/>
        </w:rPr>
        <w:t xml:space="preserve"> Wel, C</w:t>
      </w:r>
      <w:r w:rsidR="00A056E9">
        <w:rPr>
          <w:rFonts w:asciiTheme="minorHAnsi" w:hAnsiTheme="minorHAnsi"/>
          <w:b w:val="0"/>
          <w:sz w:val="22"/>
          <w:szCs w:val="22"/>
        </w:rPr>
        <w:t>h</w:t>
      </w:r>
      <w:bookmarkStart w:id="0" w:name="_GoBack"/>
      <w:bookmarkEnd w:id="0"/>
      <w:r w:rsidR="005514ED">
        <w:rPr>
          <w:rFonts w:asciiTheme="minorHAnsi" w:hAnsiTheme="minorHAnsi"/>
          <w:b w:val="0"/>
          <w:sz w:val="22"/>
          <w:szCs w:val="22"/>
        </w:rPr>
        <w:t xml:space="preserve">antal </w:t>
      </w:r>
      <w:proofErr w:type="spellStart"/>
      <w:r w:rsidR="005514ED">
        <w:rPr>
          <w:rFonts w:asciiTheme="minorHAnsi" w:hAnsiTheme="minorHAnsi"/>
          <w:b w:val="0"/>
          <w:sz w:val="22"/>
          <w:szCs w:val="22"/>
        </w:rPr>
        <w:t>Kooreman</w:t>
      </w:r>
      <w:proofErr w:type="spellEnd"/>
      <w:r w:rsidR="005514ED">
        <w:rPr>
          <w:rFonts w:asciiTheme="minorHAnsi" w:hAnsiTheme="minorHAnsi"/>
          <w:b w:val="0"/>
          <w:sz w:val="22"/>
          <w:szCs w:val="22"/>
        </w:rPr>
        <w:t xml:space="preserve">, Ada de Lange (secretaris), Martha Zandbergen (verslag) </w:t>
      </w:r>
      <w:r w:rsidR="007C42BC">
        <w:rPr>
          <w:rFonts w:asciiTheme="minorHAnsi" w:hAnsiTheme="minorHAnsi"/>
          <w:b w:val="0"/>
          <w:sz w:val="22"/>
          <w:szCs w:val="22"/>
        </w:rPr>
        <w:t xml:space="preserve">gast: Peter </w:t>
      </w:r>
      <w:proofErr w:type="spellStart"/>
      <w:r w:rsidR="007C42BC">
        <w:rPr>
          <w:rFonts w:asciiTheme="minorHAnsi" w:hAnsiTheme="minorHAnsi"/>
          <w:b w:val="0"/>
          <w:sz w:val="22"/>
          <w:szCs w:val="22"/>
        </w:rPr>
        <w:t>Laman</w:t>
      </w:r>
      <w:proofErr w:type="spellEnd"/>
      <w:r w:rsidR="007C42BC">
        <w:rPr>
          <w:rFonts w:asciiTheme="minorHAnsi" w:hAnsiTheme="minorHAnsi"/>
          <w:b w:val="0"/>
          <w:sz w:val="22"/>
          <w:szCs w:val="22"/>
        </w:rPr>
        <w:t xml:space="preserve"> (PCBO)</w:t>
      </w:r>
    </w:p>
    <w:p w14:paraId="2B5AE95E" w14:textId="6215B485" w:rsidR="009C2460" w:rsidRPr="00960059" w:rsidRDefault="009C2460" w:rsidP="009C2460">
      <w:pPr>
        <w:pStyle w:val="Kop1"/>
        <w:rPr>
          <w:rFonts w:asciiTheme="minorHAnsi" w:hAnsiTheme="minorHAnsi"/>
          <w:b w:val="0"/>
          <w:sz w:val="22"/>
          <w:szCs w:val="22"/>
        </w:rPr>
      </w:pPr>
      <w:r w:rsidRPr="00960059">
        <w:rPr>
          <w:rFonts w:asciiTheme="minorHAnsi" w:hAnsiTheme="minorHAnsi"/>
          <w:b w:val="0"/>
          <w:sz w:val="22"/>
          <w:szCs w:val="22"/>
        </w:rPr>
        <w:t xml:space="preserve">Aanvang: </w:t>
      </w:r>
      <w:r w:rsidR="003C6EF2">
        <w:rPr>
          <w:rFonts w:asciiTheme="minorHAnsi" w:hAnsiTheme="minorHAnsi"/>
          <w:b w:val="0"/>
          <w:sz w:val="22"/>
          <w:szCs w:val="22"/>
        </w:rPr>
        <w:t>19</w:t>
      </w:r>
      <w:r w:rsidR="003624A6">
        <w:rPr>
          <w:rFonts w:asciiTheme="minorHAnsi" w:hAnsiTheme="minorHAnsi"/>
          <w:b w:val="0"/>
          <w:sz w:val="22"/>
          <w:szCs w:val="22"/>
        </w:rPr>
        <w:t>:</w:t>
      </w:r>
      <w:r w:rsidR="003C6EF2">
        <w:rPr>
          <w:rFonts w:asciiTheme="minorHAnsi" w:hAnsiTheme="minorHAnsi"/>
          <w:b w:val="0"/>
          <w:sz w:val="22"/>
          <w:szCs w:val="22"/>
        </w:rPr>
        <w:t>3</w:t>
      </w:r>
      <w:r w:rsidR="003624A6">
        <w:rPr>
          <w:rFonts w:asciiTheme="minorHAnsi" w:hAnsiTheme="minorHAnsi"/>
          <w:b w:val="0"/>
          <w:sz w:val="22"/>
          <w:szCs w:val="22"/>
        </w:rPr>
        <w:t>0</w:t>
      </w:r>
      <w:r w:rsidRPr="00960059">
        <w:rPr>
          <w:rFonts w:asciiTheme="minorHAnsi" w:hAnsiTheme="minorHAnsi"/>
          <w:b w:val="0"/>
          <w:sz w:val="22"/>
          <w:szCs w:val="22"/>
        </w:rPr>
        <w:t xml:space="preserve"> uur</w:t>
      </w:r>
      <w:r w:rsidRPr="00960059">
        <w:rPr>
          <w:rFonts w:asciiTheme="minorHAnsi" w:hAnsiTheme="minorHAnsi"/>
          <w:b w:val="0"/>
          <w:sz w:val="22"/>
          <w:szCs w:val="22"/>
        </w:rPr>
        <w:tab/>
      </w:r>
      <w:r w:rsidRPr="00960059">
        <w:rPr>
          <w:rFonts w:asciiTheme="minorHAnsi" w:hAnsiTheme="minorHAnsi"/>
          <w:b w:val="0"/>
          <w:sz w:val="22"/>
          <w:szCs w:val="22"/>
        </w:rPr>
        <w:tab/>
      </w:r>
      <w:r w:rsidRPr="00960059">
        <w:rPr>
          <w:rFonts w:asciiTheme="minorHAnsi" w:hAnsiTheme="minorHAnsi"/>
          <w:b w:val="0"/>
          <w:sz w:val="22"/>
          <w:szCs w:val="22"/>
        </w:rPr>
        <w:tab/>
      </w:r>
      <w:r w:rsidRPr="00960059">
        <w:rPr>
          <w:rFonts w:asciiTheme="minorHAnsi" w:hAnsiTheme="minorHAnsi"/>
          <w:b w:val="0"/>
          <w:sz w:val="22"/>
          <w:szCs w:val="22"/>
        </w:rPr>
        <w:tab/>
      </w:r>
      <w:r w:rsidRPr="00960059">
        <w:rPr>
          <w:rFonts w:asciiTheme="minorHAnsi" w:hAnsiTheme="minorHAnsi"/>
          <w:b w:val="0"/>
          <w:sz w:val="22"/>
          <w:szCs w:val="22"/>
        </w:rPr>
        <w:tab/>
      </w:r>
    </w:p>
    <w:p w14:paraId="59B77D9C" w14:textId="77777777" w:rsidR="009C2460" w:rsidRPr="00960059" w:rsidRDefault="009C2460" w:rsidP="009C2460">
      <w:pPr>
        <w:rPr>
          <w:rFonts w:cs="Arial"/>
        </w:rPr>
      </w:pPr>
      <w:r w:rsidRPr="00960059">
        <w:rPr>
          <w:rFonts w:cs="Arial"/>
          <w:b/>
        </w:rPr>
        <w:tab/>
      </w:r>
    </w:p>
    <w:p w14:paraId="6F5AA7EE" w14:textId="77777777" w:rsidR="009C2460" w:rsidRPr="00960059" w:rsidRDefault="00C1447F" w:rsidP="009C2460">
      <w:pPr>
        <w:pStyle w:val="Kop1"/>
        <w:pBdr>
          <w:top w:val="single" w:sz="4" w:space="1" w:color="auto"/>
          <w:left w:val="single" w:sz="4" w:space="4" w:color="auto"/>
          <w:bottom w:val="single" w:sz="4" w:space="1" w:color="auto"/>
          <w:right w:val="single" w:sz="4" w:space="4" w:color="auto"/>
        </w:pBdr>
        <w:shd w:val="pct5" w:color="auto" w:fill="FFFFFF"/>
        <w:jc w:val="center"/>
        <w:rPr>
          <w:rFonts w:asciiTheme="minorHAnsi" w:hAnsiTheme="minorHAnsi" w:cs="Arial"/>
          <w:sz w:val="22"/>
          <w:szCs w:val="22"/>
        </w:rPr>
      </w:pPr>
      <w:r>
        <w:rPr>
          <w:rFonts w:asciiTheme="minorHAnsi" w:hAnsiTheme="minorHAnsi" w:cs="Arial"/>
          <w:sz w:val="22"/>
          <w:szCs w:val="22"/>
        </w:rPr>
        <w:t>NOTULEN</w:t>
      </w:r>
    </w:p>
    <w:p w14:paraId="66AB8699" w14:textId="77777777" w:rsidR="000E4182" w:rsidRPr="000E4182" w:rsidRDefault="009C2460" w:rsidP="00AC636F">
      <w:pPr>
        <w:pStyle w:val="Lijstalinea"/>
        <w:numPr>
          <w:ilvl w:val="0"/>
          <w:numId w:val="9"/>
        </w:numPr>
        <w:spacing w:before="360" w:after="0" w:line="240" w:lineRule="auto"/>
        <w:ind w:left="284"/>
      </w:pPr>
      <w:r w:rsidRPr="00F04E3D">
        <w:rPr>
          <w:rFonts w:cs="Arial"/>
          <w:b/>
        </w:rPr>
        <w:t xml:space="preserve">Opening </w:t>
      </w:r>
      <w:r w:rsidR="00221F16" w:rsidRPr="00F04E3D">
        <w:rPr>
          <w:rFonts w:cs="Arial"/>
          <w:b/>
        </w:rPr>
        <w:br/>
      </w:r>
      <w:r w:rsidR="004C4CF5" w:rsidRPr="00F04E3D">
        <w:rPr>
          <w:rFonts w:cs="Arial"/>
        </w:rPr>
        <w:t xml:space="preserve">De vergadering wordt geopend. </w:t>
      </w:r>
      <w:r w:rsidR="000E4182">
        <w:rPr>
          <w:rFonts w:cs="Arial"/>
        </w:rPr>
        <w:t xml:space="preserve">De GMR leden beraden zich over de te bespreken stukken. Een punt voor de volgende vergadering is hoeveel </w:t>
      </w:r>
      <w:proofErr w:type="spellStart"/>
      <w:r w:rsidR="000E4182">
        <w:rPr>
          <w:rFonts w:cs="Arial"/>
        </w:rPr>
        <w:t>taak-uren</w:t>
      </w:r>
      <w:proofErr w:type="spellEnd"/>
      <w:r w:rsidR="000E4182">
        <w:rPr>
          <w:rFonts w:cs="Arial"/>
        </w:rPr>
        <w:t xml:space="preserve"> er voor de MR en GMR beschikbaar zouden moeten worden gesteld. Dit wordt ook gekoppeld aan een jaarplanning voor de MR-en/GMR. Daarnaast zal de GMR verzoeken om volgende stukken te voorzien van een “voorlegger” waarop duidelijk wordt aangegeven wat er van de GMR wordt verwacht (ter informatie, advies of instemming).</w:t>
      </w:r>
    </w:p>
    <w:p w14:paraId="517D9690" w14:textId="242626CF" w:rsidR="007F16CD" w:rsidRPr="00F04E3D" w:rsidRDefault="000E4182" w:rsidP="000E4182">
      <w:pPr>
        <w:pStyle w:val="Lijstalinea"/>
        <w:spacing w:before="360" w:after="0" w:line="240" w:lineRule="auto"/>
        <w:ind w:left="284"/>
      </w:pPr>
      <w:r>
        <w:rPr>
          <w:rFonts w:cs="Arial"/>
        </w:rPr>
        <w:t xml:space="preserve">Om 20:00 voegt de heer </w:t>
      </w:r>
      <w:proofErr w:type="spellStart"/>
      <w:r>
        <w:rPr>
          <w:rFonts w:cs="Arial"/>
        </w:rPr>
        <w:t>Laman</w:t>
      </w:r>
      <w:proofErr w:type="spellEnd"/>
      <w:r>
        <w:rPr>
          <w:rFonts w:cs="Arial"/>
        </w:rPr>
        <w:t xml:space="preserve"> zich aan de vergadering toe.</w:t>
      </w:r>
    </w:p>
    <w:p w14:paraId="60806A4B" w14:textId="77777777" w:rsidR="00F04E3D" w:rsidRDefault="00F04E3D" w:rsidP="00F04E3D">
      <w:pPr>
        <w:pStyle w:val="Lijstalinea"/>
        <w:spacing w:before="360" w:after="0" w:line="240" w:lineRule="auto"/>
        <w:ind w:left="284"/>
      </w:pPr>
    </w:p>
    <w:p w14:paraId="5664CE2F" w14:textId="5D578CA6" w:rsidR="00AC636F" w:rsidRPr="00F04E3D" w:rsidRDefault="00D7340D" w:rsidP="00AC636F">
      <w:pPr>
        <w:pStyle w:val="Geenafstand"/>
        <w:numPr>
          <w:ilvl w:val="0"/>
          <w:numId w:val="9"/>
        </w:numPr>
        <w:ind w:left="284"/>
        <w:rPr>
          <w:rFonts w:cs="Arial"/>
        </w:rPr>
      </w:pPr>
      <w:r w:rsidRPr="007F16CD">
        <w:rPr>
          <w:b/>
        </w:rPr>
        <w:t xml:space="preserve">Vaststellen </w:t>
      </w:r>
      <w:r w:rsidR="000E4182">
        <w:rPr>
          <w:b/>
        </w:rPr>
        <w:t>notulist</w:t>
      </w:r>
      <w:r w:rsidRPr="007F16CD">
        <w:rPr>
          <w:b/>
        </w:rPr>
        <w:t xml:space="preserve">  </w:t>
      </w:r>
      <w:r w:rsidR="00221F16" w:rsidRPr="007F16CD">
        <w:rPr>
          <w:b/>
        </w:rPr>
        <w:br/>
      </w:r>
      <w:r w:rsidR="000E4182">
        <w:rPr>
          <w:rFonts w:cs="Arial"/>
        </w:rPr>
        <w:t>Martha van het Bolwerk maakt deze keer het verslag.</w:t>
      </w:r>
    </w:p>
    <w:p w14:paraId="260A3C74" w14:textId="77777777" w:rsidR="00B27420" w:rsidRDefault="00B27420" w:rsidP="00B27420">
      <w:pPr>
        <w:pStyle w:val="Geenafstand"/>
        <w:ind w:left="284"/>
        <w:rPr>
          <w:rFonts w:cs="Arial"/>
          <w:b/>
        </w:rPr>
      </w:pPr>
    </w:p>
    <w:p w14:paraId="0F65DDA7" w14:textId="6142E530" w:rsidR="000E4182" w:rsidRDefault="000E4182" w:rsidP="00AC636F">
      <w:pPr>
        <w:pStyle w:val="Geenafstand"/>
        <w:numPr>
          <w:ilvl w:val="0"/>
          <w:numId w:val="9"/>
        </w:numPr>
        <w:ind w:left="284"/>
        <w:rPr>
          <w:rFonts w:cs="Arial"/>
          <w:b/>
        </w:rPr>
      </w:pPr>
      <w:r>
        <w:rPr>
          <w:rFonts w:cs="Arial"/>
          <w:b/>
        </w:rPr>
        <w:t>Vaststellen agenda</w:t>
      </w:r>
    </w:p>
    <w:p w14:paraId="51F50A1C" w14:textId="2543A124" w:rsidR="000E4182" w:rsidRPr="000E4182" w:rsidRDefault="000E4182" w:rsidP="000E4182">
      <w:pPr>
        <w:ind w:left="284"/>
        <w:rPr>
          <w:rFonts w:cs="Arial"/>
        </w:rPr>
      </w:pPr>
      <w:r w:rsidRPr="000E4182">
        <w:rPr>
          <w:rFonts w:cs="Arial"/>
        </w:rPr>
        <w:t>Er worden geen aanpassingen gedaan op de agenda</w:t>
      </w:r>
    </w:p>
    <w:p w14:paraId="7208B4C6" w14:textId="19ECA7B6" w:rsidR="000E4182" w:rsidRDefault="000E4182" w:rsidP="00AC636F">
      <w:pPr>
        <w:pStyle w:val="Geenafstand"/>
        <w:numPr>
          <w:ilvl w:val="0"/>
          <w:numId w:val="9"/>
        </w:numPr>
        <w:ind w:left="284"/>
        <w:rPr>
          <w:rFonts w:cs="Arial"/>
          <w:b/>
        </w:rPr>
      </w:pPr>
      <w:r>
        <w:rPr>
          <w:rFonts w:cs="Arial"/>
          <w:b/>
        </w:rPr>
        <w:t>Ingekomen stukken</w:t>
      </w:r>
    </w:p>
    <w:p w14:paraId="26EABDD8" w14:textId="15BE191E" w:rsidR="000E4182" w:rsidRDefault="000E4182" w:rsidP="000E4182">
      <w:pPr>
        <w:pStyle w:val="Geenafstand"/>
        <w:ind w:left="284"/>
        <w:rPr>
          <w:rFonts w:cs="Arial"/>
        </w:rPr>
      </w:pPr>
      <w:r>
        <w:rPr>
          <w:rFonts w:cs="Arial"/>
        </w:rPr>
        <w:t>Er zijn geen ingekomen stukken.</w:t>
      </w:r>
    </w:p>
    <w:p w14:paraId="38D663D9" w14:textId="77777777" w:rsidR="000E4182" w:rsidRPr="000E4182" w:rsidRDefault="000E4182" w:rsidP="000E4182">
      <w:pPr>
        <w:pStyle w:val="Geenafstand"/>
        <w:ind w:left="284"/>
        <w:rPr>
          <w:rFonts w:cs="Arial"/>
        </w:rPr>
      </w:pPr>
    </w:p>
    <w:p w14:paraId="3E503C14" w14:textId="57F88EF8" w:rsidR="00F04E3D" w:rsidRPr="00F04E3D" w:rsidRDefault="000E4182" w:rsidP="00AC636F">
      <w:pPr>
        <w:pStyle w:val="Geenafstand"/>
        <w:numPr>
          <w:ilvl w:val="0"/>
          <w:numId w:val="9"/>
        </w:numPr>
        <w:ind w:left="284"/>
        <w:rPr>
          <w:rFonts w:cs="Arial"/>
          <w:b/>
        </w:rPr>
      </w:pPr>
      <w:proofErr w:type="spellStart"/>
      <w:r>
        <w:rPr>
          <w:rFonts w:cs="Arial"/>
          <w:b/>
        </w:rPr>
        <w:t>Bestuursformatieplan</w:t>
      </w:r>
      <w:proofErr w:type="spellEnd"/>
      <w:r>
        <w:rPr>
          <w:rFonts w:cs="Arial"/>
          <w:b/>
        </w:rPr>
        <w:t xml:space="preserve"> 2019-2020</w:t>
      </w:r>
    </w:p>
    <w:p w14:paraId="7123D0F4" w14:textId="4D7404DA" w:rsidR="000E4182" w:rsidRDefault="000E4182" w:rsidP="00F04E3D">
      <w:pPr>
        <w:pStyle w:val="Geenafstand"/>
        <w:ind w:left="284"/>
      </w:pPr>
      <w:r>
        <w:t xml:space="preserve">Bij de agenda zit het </w:t>
      </w:r>
      <w:proofErr w:type="spellStart"/>
      <w:r>
        <w:t>bestuursformatieplan</w:t>
      </w:r>
      <w:proofErr w:type="spellEnd"/>
      <w:r>
        <w:t>, hiervoor is instemming van de personeelsgeleding van de GMR nodig.</w:t>
      </w:r>
    </w:p>
    <w:p w14:paraId="76EAF0B7" w14:textId="1723DDD6" w:rsidR="000E4182" w:rsidRDefault="000E4182" w:rsidP="00F04E3D">
      <w:pPr>
        <w:pStyle w:val="Geenafstand"/>
        <w:ind w:left="284"/>
      </w:pPr>
      <w:r>
        <w:t xml:space="preserve">In het formatieplan wordt aangegeven dat wordt uitgegaan van een lichte groei in het leerlingenaantal van de PCBO. De GMR uit haar zorgen dat, gezien de verwachte uitstroom en de prognose voor de instroom, er geen sprake zal zijn van groei, maar eerder van stabilisatie of krimp. De heer </w:t>
      </w:r>
      <w:proofErr w:type="spellStart"/>
      <w:r>
        <w:t>Laman</w:t>
      </w:r>
      <w:proofErr w:type="spellEnd"/>
      <w:r>
        <w:t xml:space="preserve"> geeft aan dat de </w:t>
      </w:r>
      <w:r w:rsidR="009F3C16">
        <w:t xml:space="preserve">prognose voor 2019-2020 nog positief is, de uitstroom in 2021-2022 zal wel voor een daling zorgen, maar alleen als de instroom de komende jaren dit niet </w:t>
      </w:r>
      <w:proofErr w:type="spellStart"/>
      <w:r w:rsidR="009F3C16">
        <w:t>compenseerd</w:t>
      </w:r>
      <w:proofErr w:type="spellEnd"/>
      <w:r w:rsidR="009F3C16">
        <w:t>. Er is nog geen sprake van een krimpscenario. De formatie kan aangepast worden maar voor 2019-2020 hoeft dit niet. Dit is ook zo aan de Raad van Toezicht voorgelegd.</w:t>
      </w:r>
    </w:p>
    <w:p w14:paraId="560228D1" w14:textId="532D8F57" w:rsidR="009F3C16" w:rsidRDefault="009F3C16" w:rsidP="00F04E3D">
      <w:pPr>
        <w:pStyle w:val="Geenafstand"/>
        <w:ind w:left="284"/>
      </w:pPr>
      <w:r>
        <w:t xml:space="preserve">Naar aanleiding van de melding van instroom vraagt de GMR hoe de PCBO er voor gaat zorgen dat de instroom zo groot als wenselijk wordt (te groot is ook niet wenselijk). De heer </w:t>
      </w:r>
      <w:proofErr w:type="spellStart"/>
      <w:r>
        <w:t>Laman</w:t>
      </w:r>
      <w:proofErr w:type="spellEnd"/>
      <w:r>
        <w:t xml:space="preserve"> geeft aan dat beleidsmatig de basis vastligt in het beleidsplan. Daarnaast proberen we als PCBO de beste school te worden. Hier wordt dan voornamelijk met Cito score bedoeld. Daarnaast onderkent de PCBO dat belangrijke factoren voor aantrekking van nieuwe leerlingen zijn: de directeur, de intern begeleider en de ontvangst in de kleuterklassen. De PCBO heeft de laatste jaren dan ook geïnvesteerd in IB en de kleuterklassen. Daarnaast is het vooral aan de afzonderlijke scholen zelf </w:t>
      </w:r>
      <w:r>
        <w:lastRenderedPageBreak/>
        <w:t>om zich te profileren ten opzichte van de concurrerende scholen. We hebben veel punten die voor de PCBO spreken: leerling tevredenheid is hoog, Cito-scores zijn goed, en we zijn als een van de eerste in de regio met de GGD bezig om een breed veiligheidsplan op te stellen.</w:t>
      </w:r>
    </w:p>
    <w:p w14:paraId="346ECFEC" w14:textId="65824F6A" w:rsidR="009F3C16" w:rsidRPr="009F3C16" w:rsidRDefault="009F3C16" w:rsidP="00F04E3D">
      <w:pPr>
        <w:pStyle w:val="Geenafstand"/>
        <w:ind w:left="284"/>
        <w:rPr>
          <w:b/>
          <w:i/>
          <w:u w:val="single"/>
        </w:rPr>
      </w:pPr>
      <w:r w:rsidRPr="009F3C16">
        <w:rPr>
          <w:b/>
          <w:i/>
          <w:u w:val="single"/>
        </w:rPr>
        <w:t xml:space="preserve">De GMR stemt in met het </w:t>
      </w:r>
      <w:proofErr w:type="spellStart"/>
      <w:r w:rsidRPr="009F3C16">
        <w:rPr>
          <w:b/>
          <w:i/>
          <w:u w:val="single"/>
        </w:rPr>
        <w:t>bestuursformatieplan</w:t>
      </w:r>
      <w:proofErr w:type="spellEnd"/>
      <w:r w:rsidRPr="009F3C16">
        <w:rPr>
          <w:b/>
          <w:i/>
          <w:u w:val="single"/>
        </w:rPr>
        <w:t xml:space="preserve"> 2019-2020</w:t>
      </w:r>
    </w:p>
    <w:p w14:paraId="191E316A" w14:textId="77777777" w:rsidR="00517E5C" w:rsidRPr="000A4052" w:rsidRDefault="00517E5C" w:rsidP="000A4052">
      <w:pPr>
        <w:pStyle w:val="Geenafstand"/>
      </w:pPr>
    </w:p>
    <w:p w14:paraId="5C9FF657" w14:textId="7FC65157" w:rsidR="00517E5C" w:rsidRDefault="009F3C16" w:rsidP="00AC636F">
      <w:pPr>
        <w:pStyle w:val="Geenafstand"/>
        <w:numPr>
          <w:ilvl w:val="0"/>
          <w:numId w:val="9"/>
        </w:numPr>
        <w:ind w:left="284"/>
        <w:rPr>
          <w:b/>
        </w:rPr>
      </w:pPr>
      <w:r>
        <w:rPr>
          <w:b/>
        </w:rPr>
        <w:t xml:space="preserve">Functiebeschrijvingen leerkrachten/nadere </w:t>
      </w:r>
      <w:r w:rsidR="002120EA">
        <w:rPr>
          <w:b/>
        </w:rPr>
        <w:t>invulling L11</w:t>
      </w:r>
    </w:p>
    <w:p w14:paraId="02CD1CA3" w14:textId="7B89A99C" w:rsidR="00517E5C" w:rsidRDefault="002120EA" w:rsidP="00856DE0">
      <w:pPr>
        <w:pStyle w:val="Geenafstand"/>
        <w:ind w:left="284"/>
        <w:rPr>
          <w:color w:val="000000"/>
        </w:rPr>
      </w:pPr>
      <w:r>
        <w:rPr>
          <w:color w:val="000000"/>
        </w:rPr>
        <w:t xml:space="preserve">Bij de agenda gaat een notitie waarin kaders worden geschept om te komen tot de specialisme die dusdanige toegevoegde waarde bieden voor de </w:t>
      </w:r>
      <w:r w:rsidR="00EA4543">
        <w:rPr>
          <w:color w:val="000000"/>
        </w:rPr>
        <w:t xml:space="preserve"> </w:t>
      </w:r>
      <w:r>
        <w:rPr>
          <w:color w:val="000000"/>
        </w:rPr>
        <w:t>PCBO dat indeling in L11 gerechtvaardigd is. Dit is nodig omdat er veel specialismen zijn aangemeld door leerkrachten die wel een toegevoegde waarde bieden voor de PCBO, maar die gezien de herschrijving en waardering van L10 nu binnen het L10 pakket gerekend kunnen worden. Het gaat erom een dusdanige beschrijving te maken dat duidelijk is wanneer iemand vanwege zijn/haar specialisme in aanmerking komt voor L11. In de notitie worden een viertal benodigde specialisme uiteengezet:</w:t>
      </w:r>
    </w:p>
    <w:p w14:paraId="6B3CC160" w14:textId="32A1F690" w:rsidR="002120EA" w:rsidRDefault="002120EA" w:rsidP="002120EA">
      <w:pPr>
        <w:pStyle w:val="Geenafstand"/>
        <w:numPr>
          <w:ilvl w:val="0"/>
          <w:numId w:val="11"/>
        </w:numPr>
        <w:rPr>
          <w:color w:val="000000"/>
        </w:rPr>
      </w:pPr>
      <w:r>
        <w:rPr>
          <w:color w:val="000000"/>
        </w:rPr>
        <w:t>Taal/rekenen</w:t>
      </w:r>
    </w:p>
    <w:p w14:paraId="0A7CBD35" w14:textId="444008BC" w:rsidR="002120EA" w:rsidRDefault="002120EA" w:rsidP="002120EA">
      <w:pPr>
        <w:pStyle w:val="Geenafstand"/>
        <w:numPr>
          <w:ilvl w:val="0"/>
          <w:numId w:val="11"/>
        </w:numPr>
        <w:rPr>
          <w:color w:val="000000"/>
        </w:rPr>
      </w:pPr>
      <w:r>
        <w:rPr>
          <w:color w:val="000000"/>
        </w:rPr>
        <w:t>Leer/gedragsproblemen</w:t>
      </w:r>
    </w:p>
    <w:p w14:paraId="39792A96" w14:textId="1DC0DC7F" w:rsidR="002120EA" w:rsidRDefault="002120EA" w:rsidP="002120EA">
      <w:pPr>
        <w:pStyle w:val="Geenafstand"/>
        <w:numPr>
          <w:ilvl w:val="0"/>
          <w:numId w:val="11"/>
        </w:numPr>
        <w:rPr>
          <w:color w:val="000000"/>
        </w:rPr>
      </w:pPr>
      <w:r>
        <w:rPr>
          <w:color w:val="000000"/>
        </w:rPr>
        <w:t>Kleuter/onderbouw onderwijs</w:t>
      </w:r>
    </w:p>
    <w:p w14:paraId="0AD7A6B8" w14:textId="68039283" w:rsidR="002120EA" w:rsidRDefault="002120EA" w:rsidP="002120EA">
      <w:pPr>
        <w:pStyle w:val="Geenafstand"/>
        <w:numPr>
          <w:ilvl w:val="0"/>
          <w:numId w:val="11"/>
        </w:numPr>
        <w:rPr>
          <w:color w:val="000000"/>
        </w:rPr>
      </w:pPr>
      <w:r>
        <w:rPr>
          <w:color w:val="000000"/>
        </w:rPr>
        <w:t>Unieke specifieke deskundigheid</w:t>
      </w:r>
    </w:p>
    <w:p w14:paraId="6C18934A" w14:textId="580E87F4" w:rsidR="002120EA" w:rsidRDefault="002120EA" w:rsidP="002120EA">
      <w:pPr>
        <w:pStyle w:val="Geenafstand"/>
        <w:ind w:left="284"/>
        <w:rPr>
          <w:color w:val="000000"/>
        </w:rPr>
      </w:pPr>
      <w:r>
        <w:rPr>
          <w:color w:val="000000"/>
        </w:rPr>
        <w:t>De GMR wordt gevraagd om, naar aanleiding van de notitie de volgende vragen te beantwoorden:</w:t>
      </w:r>
    </w:p>
    <w:p w14:paraId="263ECE4F" w14:textId="77777777" w:rsidR="002120EA" w:rsidRDefault="002120EA" w:rsidP="002120EA">
      <w:pPr>
        <w:pStyle w:val="Geenafstand"/>
        <w:numPr>
          <w:ilvl w:val="0"/>
          <w:numId w:val="12"/>
        </w:numPr>
        <w:rPr>
          <w:color w:val="000000"/>
        </w:rPr>
      </w:pPr>
      <w:r>
        <w:rPr>
          <w:color w:val="000000"/>
        </w:rPr>
        <w:t xml:space="preserve">Welke functieomschrijvingen L10/L11 verklaren we van toepassing voor de PCBO? </w:t>
      </w:r>
    </w:p>
    <w:p w14:paraId="4082716F" w14:textId="02EBAC54" w:rsidR="002120EA" w:rsidRPr="002120EA" w:rsidRDefault="002120EA" w:rsidP="002120EA">
      <w:pPr>
        <w:pStyle w:val="Geenafstand"/>
        <w:ind w:left="644"/>
        <w:rPr>
          <w:color w:val="000000"/>
        </w:rPr>
      </w:pPr>
      <w:r>
        <w:rPr>
          <w:color w:val="000000"/>
        </w:rPr>
        <w:t xml:space="preserve">De keuze is uit de CAO omschrijving of de </w:t>
      </w:r>
      <w:proofErr w:type="spellStart"/>
      <w:r>
        <w:rPr>
          <w:color w:val="000000"/>
        </w:rPr>
        <w:t>Diade</w:t>
      </w:r>
      <w:proofErr w:type="spellEnd"/>
      <w:r>
        <w:rPr>
          <w:color w:val="000000"/>
        </w:rPr>
        <w:t xml:space="preserve"> omschrijving. Waar de PCBO het de </w:t>
      </w:r>
      <w:proofErr w:type="spellStart"/>
      <w:r>
        <w:rPr>
          <w:color w:val="000000"/>
        </w:rPr>
        <w:t>Diade</w:t>
      </w:r>
      <w:proofErr w:type="spellEnd"/>
      <w:r>
        <w:rPr>
          <w:color w:val="000000"/>
        </w:rPr>
        <w:t xml:space="preserve"> omschrijving verkiest. Omdat de lerarengeleding aangeeft dat het nog onvoldoende met het team is besproken wordt beantwoording van deze vraag uiterlijk vrijdag 22-2-2019 door de lerarengeleding aan Peter </w:t>
      </w:r>
      <w:proofErr w:type="spellStart"/>
      <w:r>
        <w:rPr>
          <w:color w:val="000000"/>
        </w:rPr>
        <w:t>Laman</w:t>
      </w:r>
      <w:proofErr w:type="spellEnd"/>
      <w:r>
        <w:rPr>
          <w:color w:val="000000"/>
        </w:rPr>
        <w:t xml:space="preserve"> meegedeeld. </w:t>
      </w:r>
      <w:r>
        <w:rPr>
          <w:b/>
          <w:i/>
          <w:u w:val="single"/>
        </w:rPr>
        <w:t>Actie: lerarengeleding GMR</w:t>
      </w:r>
    </w:p>
    <w:p w14:paraId="42593AC1" w14:textId="334C9BB3" w:rsidR="002120EA" w:rsidRDefault="00380BB9" w:rsidP="002120EA">
      <w:pPr>
        <w:pStyle w:val="Geenafstand"/>
        <w:numPr>
          <w:ilvl w:val="0"/>
          <w:numId w:val="12"/>
        </w:numPr>
        <w:rPr>
          <w:color w:val="000000"/>
        </w:rPr>
      </w:pPr>
      <w:r>
        <w:rPr>
          <w:color w:val="000000"/>
        </w:rPr>
        <w:t xml:space="preserve">Aan welke specialismen bestaat er op onze scholen behoefte en hoe worden deze onder L10 en L11 ingeschaald?  </w:t>
      </w:r>
      <w:r w:rsidRPr="00380BB9">
        <w:rPr>
          <w:b/>
          <w:i/>
          <w:color w:val="000000"/>
          <w:u w:val="single"/>
        </w:rPr>
        <w:t>De GMR gaat akkoord met de beschrijving in de notitie over het viertal beschreven wenselijke specialismen.</w:t>
      </w:r>
    </w:p>
    <w:p w14:paraId="1CFDEE62" w14:textId="6CAF5D76" w:rsidR="00380BB9" w:rsidRDefault="00380BB9" w:rsidP="002120EA">
      <w:pPr>
        <w:pStyle w:val="Geenafstand"/>
        <w:numPr>
          <w:ilvl w:val="0"/>
          <w:numId w:val="12"/>
        </w:numPr>
        <w:rPr>
          <w:color w:val="000000"/>
        </w:rPr>
      </w:pPr>
      <w:r>
        <w:rPr>
          <w:color w:val="000000"/>
        </w:rPr>
        <w:t>Welke specialismen op L11 niveau zijn in welke omvang in ieder geval op elke school vereist? De GMR geeft aan dat dit op schoolniveau moet worden bepaald.</w:t>
      </w:r>
    </w:p>
    <w:p w14:paraId="1EA16AE2" w14:textId="57543C78" w:rsidR="00380BB9" w:rsidRDefault="00380BB9" w:rsidP="002120EA">
      <w:pPr>
        <w:pStyle w:val="Geenafstand"/>
        <w:numPr>
          <w:ilvl w:val="0"/>
          <w:numId w:val="12"/>
        </w:numPr>
        <w:rPr>
          <w:color w:val="000000"/>
        </w:rPr>
      </w:pPr>
      <w:r>
        <w:rPr>
          <w:color w:val="000000"/>
        </w:rPr>
        <w:t xml:space="preserve">Welke procedure moeten we volgen om tot een betere ordening van de huidige situatie te komen, inclusief een eventueel in de toekomst te volgen (interne) werving? </w:t>
      </w:r>
      <w:r>
        <w:rPr>
          <w:b/>
          <w:i/>
          <w:color w:val="000000"/>
          <w:u w:val="single"/>
        </w:rPr>
        <w:t xml:space="preserve">De GMR gaat akkoord met de in de </w:t>
      </w:r>
      <w:proofErr w:type="spellStart"/>
      <w:r>
        <w:rPr>
          <w:b/>
          <w:i/>
          <w:color w:val="000000"/>
          <w:u w:val="single"/>
        </w:rPr>
        <w:t>notite</w:t>
      </w:r>
      <w:proofErr w:type="spellEnd"/>
      <w:r>
        <w:rPr>
          <w:b/>
          <w:i/>
          <w:color w:val="000000"/>
          <w:u w:val="single"/>
        </w:rPr>
        <w:t xml:space="preserve"> beschreven procedure.</w:t>
      </w:r>
    </w:p>
    <w:p w14:paraId="79013775" w14:textId="75E752BA" w:rsidR="002C1CCD" w:rsidRDefault="002C1CCD" w:rsidP="002C1CCD">
      <w:pPr>
        <w:pStyle w:val="Geenafstand"/>
        <w:rPr>
          <w:color w:val="000000"/>
        </w:rPr>
      </w:pPr>
    </w:p>
    <w:p w14:paraId="23FA0DFD" w14:textId="119A32B3" w:rsidR="00EA4543" w:rsidRPr="00EA4543" w:rsidRDefault="00380BB9" w:rsidP="002C1CCD">
      <w:pPr>
        <w:pStyle w:val="Geenafstand"/>
        <w:numPr>
          <w:ilvl w:val="0"/>
          <w:numId w:val="9"/>
        </w:numPr>
        <w:ind w:left="284" w:hanging="284"/>
        <w:rPr>
          <w:b/>
          <w:color w:val="000000"/>
        </w:rPr>
      </w:pPr>
      <w:r>
        <w:rPr>
          <w:b/>
          <w:color w:val="000000"/>
        </w:rPr>
        <w:t>Spelregels taakbeleid</w:t>
      </w:r>
    </w:p>
    <w:p w14:paraId="74B35854" w14:textId="09596BAC" w:rsidR="00C526DE" w:rsidRDefault="00EA4543" w:rsidP="00E55FB5">
      <w:pPr>
        <w:pStyle w:val="Geenafstand"/>
        <w:ind w:left="284"/>
        <w:rPr>
          <w:color w:val="000000"/>
        </w:rPr>
      </w:pPr>
      <w:r>
        <w:rPr>
          <w:color w:val="000000"/>
        </w:rPr>
        <w:t xml:space="preserve">Bij de agenda </w:t>
      </w:r>
      <w:r w:rsidR="00785AFE">
        <w:rPr>
          <w:color w:val="000000"/>
        </w:rPr>
        <w:t>zit een notitie waarin de spelregels voor de invulling van het taakbeleid worden uiteengezet. In de nieuwe CAO staat nu dat het werkverdelingsplan in het team moet worden verdeeld. Voor deze verdeling gelden regels die wettelijke zijn vastgelegd</w:t>
      </w:r>
      <w:r w:rsidR="00E55FB5">
        <w:rPr>
          <w:color w:val="000000"/>
        </w:rPr>
        <w:t xml:space="preserve">, </w:t>
      </w:r>
      <w:proofErr w:type="spellStart"/>
      <w:r w:rsidR="00E55FB5">
        <w:rPr>
          <w:color w:val="000000"/>
        </w:rPr>
        <w:t>danwel</w:t>
      </w:r>
      <w:proofErr w:type="spellEnd"/>
      <w:r w:rsidR="00E55FB5">
        <w:rPr>
          <w:color w:val="000000"/>
        </w:rPr>
        <w:t xml:space="preserve"> in de CAO staan, regels die </w:t>
      </w:r>
      <w:proofErr w:type="spellStart"/>
      <w:r w:rsidR="00E55FB5">
        <w:rPr>
          <w:color w:val="000000"/>
        </w:rPr>
        <w:t>bovenschools</w:t>
      </w:r>
      <w:proofErr w:type="spellEnd"/>
      <w:r w:rsidR="00E55FB5">
        <w:rPr>
          <w:color w:val="000000"/>
        </w:rPr>
        <w:t xml:space="preserve"> zijn vastgesteld en zaken die op schoolniveau te regelen zijn. De lerarengeleding heeft de voorgestelde spelregels taakbeleid aan de achterban voorgelegd. Daaruit zijn als opmerkingen meegegeven dat de maximering van 48 per week als een minpunt wordt ervaren. De heer </w:t>
      </w:r>
      <w:proofErr w:type="spellStart"/>
      <w:r w:rsidR="00E55FB5">
        <w:rPr>
          <w:color w:val="000000"/>
        </w:rPr>
        <w:t>Laman</w:t>
      </w:r>
      <w:proofErr w:type="spellEnd"/>
      <w:r w:rsidR="00E55FB5">
        <w:rPr>
          <w:color w:val="000000"/>
        </w:rPr>
        <w:t xml:space="preserve"> geeft aan dat dit in de CAO is bepaald (artikel 2.3 lid 5). Daarnaast </w:t>
      </w:r>
      <w:r>
        <w:rPr>
          <w:color w:val="000000"/>
        </w:rPr>
        <w:t xml:space="preserve">wordt </w:t>
      </w:r>
      <w:r w:rsidR="00E55FB5">
        <w:rPr>
          <w:color w:val="000000"/>
        </w:rPr>
        <w:t xml:space="preserve">onder punt 12 </w:t>
      </w:r>
      <w:r>
        <w:rPr>
          <w:color w:val="000000"/>
        </w:rPr>
        <w:t>de verplichting genoemd voor leraren om 10 vergaderingen per jaar verplicht aanwezig</w:t>
      </w:r>
      <w:r w:rsidR="00E55FB5">
        <w:rPr>
          <w:color w:val="000000"/>
        </w:rPr>
        <w:t xml:space="preserve">, waarvan 50% op niet-lesdagen mag vallen. </w:t>
      </w:r>
      <w:r w:rsidR="00C526DE">
        <w:rPr>
          <w:color w:val="000000"/>
        </w:rPr>
        <w:t xml:space="preserve"> </w:t>
      </w:r>
      <w:r>
        <w:rPr>
          <w:color w:val="000000"/>
        </w:rPr>
        <w:t>D</w:t>
      </w:r>
      <w:r w:rsidR="00C526DE">
        <w:rPr>
          <w:color w:val="000000"/>
        </w:rPr>
        <w:t xml:space="preserve">e </w:t>
      </w:r>
      <w:r w:rsidR="00066363">
        <w:rPr>
          <w:color w:val="000000"/>
        </w:rPr>
        <w:t>verplichting</w:t>
      </w:r>
      <w:r>
        <w:rPr>
          <w:color w:val="000000"/>
        </w:rPr>
        <w:t xml:space="preserve"> stuit op weerstand </w:t>
      </w:r>
      <w:r w:rsidR="00C526DE">
        <w:rPr>
          <w:color w:val="000000"/>
        </w:rPr>
        <w:t>v</w:t>
      </w:r>
      <w:r>
        <w:rPr>
          <w:color w:val="000000"/>
        </w:rPr>
        <w:t xml:space="preserve">an </w:t>
      </w:r>
      <w:r w:rsidR="00C526DE">
        <w:rPr>
          <w:color w:val="000000"/>
        </w:rPr>
        <w:t xml:space="preserve">vooral </w:t>
      </w:r>
      <w:r>
        <w:rPr>
          <w:color w:val="000000"/>
        </w:rPr>
        <w:t xml:space="preserve">de parttimers omdat deze dan op een vrije dag voor een overleg naar school moeten komen. De heer </w:t>
      </w:r>
      <w:proofErr w:type="spellStart"/>
      <w:r>
        <w:rPr>
          <w:color w:val="000000"/>
        </w:rPr>
        <w:t>Laman</w:t>
      </w:r>
      <w:proofErr w:type="spellEnd"/>
      <w:r>
        <w:rPr>
          <w:color w:val="000000"/>
        </w:rPr>
        <w:t xml:space="preserve"> legt uit dat dit in een school niet te voorkomen is, omdat er nu eenmaal zaken zijn die met het voltallige personeel besproken dienen te worden. </w:t>
      </w:r>
      <w:r w:rsidR="00E55FB5">
        <w:rPr>
          <w:color w:val="000000"/>
        </w:rPr>
        <w:t>Om de problemen die de verplichte aanwezigheid zou kunnen veroorzaken zoveel mogelijk te voorkomen, worden de verplichte vergaderingen vooraf per jaar vastgesteld. Dan heeft iedereen voldoende tijd om passende oplossingen te zoeken.</w:t>
      </w:r>
    </w:p>
    <w:p w14:paraId="46846493" w14:textId="13C7A15D" w:rsidR="00E453BF" w:rsidRPr="00E453BF" w:rsidRDefault="00E453BF" w:rsidP="00E55FB5">
      <w:pPr>
        <w:pStyle w:val="Geenafstand"/>
        <w:ind w:left="284"/>
        <w:rPr>
          <w:color w:val="000000"/>
        </w:rPr>
      </w:pPr>
      <w:r>
        <w:rPr>
          <w:b/>
          <w:i/>
          <w:color w:val="000000"/>
          <w:u w:val="single"/>
        </w:rPr>
        <w:t>De GMR stemt in met de spelregels van het taakbeleid</w:t>
      </w:r>
    </w:p>
    <w:p w14:paraId="452C3E0E" w14:textId="77777777" w:rsidR="00EA4543" w:rsidRPr="00EA4543" w:rsidRDefault="00EA4543" w:rsidP="00EA4543">
      <w:pPr>
        <w:pStyle w:val="Geenafstand"/>
        <w:ind w:left="284"/>
        <w:rPr>
          <w:color w:val="000000"/>
        </w:rPr>
      </w:pPr>
    </w:p>
    <w:p w14:paraId="6B582705" w14:textId="4AEE2446" w:rsidR="002C1CCD" w:rsidRDefault="00E453BF" w:rsidP="002C1CCD">
      <w:pPr>
        <w:pStyle w:val="Geenafstand"/>
        <w:numPr>
          <w:ilvl w:val="0"/>
          <w:numId w:val="9"/>
        </w:numPr>
        <w:ind w:left="284" w:hanging="284"/>
        <w:rPr>
          <w:color w:val="000000"/>
        </w:rPr>
      </w:pPr>
      <w:r>
        <w:rPr>
          <w:b/>
          <w:color w:val="000000"/>
        </w:rPr>
        <w:t>Afspraken schoonmaak</w:t>
      </w:r>
    </w:p>
    <w:p w14:paraId="429766D1" w14:textId="6DD130B8" w:rsidR="00347400" w:rsidRDefault="00E453BF" w:rsidP="00856DE0">
      <w:pPr>
        <w:pStyle w:val="Geenafstand"/>
        <w:ind w:left="284"/>
        <w:rPr>
          <w:color w:val="000000"/>
        </w:rPr>
      </w:pPr>
      <w:r>
        <w:rPr>
          <w:color w:val="000000"/>
        </w:rPr>
        <w:t xml:space="preserve">Bij de Kastanjelaan is een discussie ontstaan met het schoonmaakbedrijf. Inmiddels is er een nieuwe afspraak </w:t>
      </w:r>
      <w:proofErr w:type="spellStart"/>
      <w:r>
        <w:rPr>
          <w:color w:val="000000"/>
        </w:rPr>
        <w:t>uitonderhandeld</w:t>
      </w:r>
      <w:proofErr w:type="spellEnd"/>
      <w:r>
        <w:rPr>
          <w:color w:val="000000"/>
        </w:rPr>
        <w:t xml:space="preserve"> voor alle 4 de scholen, waarbij de schoonmaak voor alle 4 de </w:t>
      </w:r>
      <w:r>
        <w:rPr>
          <w:color w:val="000000"/>
        </w:rPr>
        <w:lastRenderedPageBreak/>
        <w:t xml:space="preserve">scholen gelijk wordt getrokken. Er is een nieuws schoonmaakschema en op de Kastanjelaan wordt een inhaalslag op de schoonmaak uitgevoerd. </w:t>
      </w:r>
    </w:p>
    <w:p w14:paraId="0F80CED1" w14:textId="2CF25C36" w:rsidR="00CB736F" w:rsidRDefault="00E453BF" w:rsidP="00856DE0">
      <w:pPr>
        <w:pStyle w:val="Geenafstand"/>
        <w:ind w:left="284"/>
        <w:rPr>
          <w:color w:val="000000"/>
        </w:rPr>
      </w:pPr>
      <w:r>
        <w:rPr>
          <w:color w:val="000000"/>
        </w:rPr>
        <w:t>Het schoonmaakbedrijf heeft echter aangegeven opnieuw in gesprek te willen met de PCBO, dit punt wordt vervolgd.</w:t>
      </w:r>
    </w:p>
    <w:p w14:paraId="274E160C" w14:textId="77777777" w:rsidR="00CB736F" w:rsidRPr="00856DE0" w:rsidRDefault="00CB736F" w:rsidP="00856DE0">
      <w:pPr>
        <w:pStyle w:val="Geenafstand"/>
        <w:ind w:left="284"/>
        <w:rPr>
          <w:color w:val="000000"/>
        </w:rPr>
      </w:pPr>
    </w:p>
    <w:p w14:paraId="56EB203B" w14:textId="1E99DBA6" w:rsidR="0079293C" w:rsidRDefault="00E453BF" w:rsidP="0079293C">
      <w:pPr>
        <w:pStyle w:val="Geenafstand"/>
        <w:numPr>
          <w:ilvl w:val="0"/>
          <w:numId w:val="9"/>
        </w:numPr>
        <w:ind w:left="284"/>
        <w:rPr>
          <w:b/>
        </w:rPr>
      </w:pPr>
      <w:r>
        <w:rPr>
          <w:b/>
        </w:rPr>
        <w:t>Staking 15 maart 2019</w:t>
      </w:r>
    </w:p>
    <w:p w14:paraId="3BC54CB1" w14:textId="1292663F" w:rsidR="00517E5C" w:rsidRPr="00E453BF" w:rsidRDefault="00B8485D" w:rsidP="00517E5C">
      <w:pPr>
        <w:pStyle w:val="Geenafstand"/>
        <w:ind w:left="284"/>
      </w:pPr>
      <w:r>
        <w:t>In de media is een nieuwe stakingsdag aangekondigd, vrijdag 15 maart. De vakbond CNV heeft aangegeven nog in onderhandeling te zijn en daarom niet mee te staken. Het bestuur van de PCBO staat niet achter de staking van 15 maart, hierdoor zullen de leraren die aan de staking deelnemen geen doorbetaling van loon ontvangen. Wanneer deze leraren lid zijn bij de CNV zal ook de CNV geen uitkering uit de stakingskas uitkeren. De leraren van de PCBO mogen uiteraard zelf besluiten of ze wel of niet gaan staken. De Kastanjelaan heeft aangegeven op 15 maart te gaan staken, De Willem en de Regenboog staken niet, dit is reeds met de ouder gecommuniceerd. Bij ’t Bolwerk heeft meer dan 50% van de leraren aangegeven niet te willen gaan staken. Hierover is nog niet met de ouders gecommuniceerd. Er wordt aangegeven dat de werkdruk nog steeds hoog is, maar dat de leraren twijfelen of staken wel effect heeft.</w:t>
      </w:r>
    </w:p>
    <w:p w14:paraId="7D36FC8F" w14:textId="77777777" w:rsidR="00041F5C" w:rsidRDefault="00041F5C" w:rsidP="00041F5C">
      <w:pPr>
        <w:pStyle w:val="Geenafstand"/>
        <w:ind w:left="284"/>
        <w:rPr>
          <w:color w:val="000000"/>
        </w:rPr>
      </w:pPr>
    </w:p>
    <w:p w14:paraId="393E22C0" w14:textId="1FD26942" w:rsidR="00CB736F" w:rsidRDefault="00B8485D" w:rsidP="00041F5C">
      <w:pPr>
        <w:pStyle w:val="Geenafstand"/>
        <w:numPr>
          <w:ilvl w:val="0"/>
          <w:numId w:val="9"/>
        </w:numPr>
        <w:ind w:left="284"/>
        <w:rPr>
          <w:b/>
        </w:rPr>
      </w:pPr>
      <w:r>
        <w:rPr>
          <w:b/>
        </w:rPr>
        <w:t>Notulen van 28 november 2018 goedkeuren voor publicatie op de website</w:t>
      </w:r>
    </w:p>
    <w:p w14:paraId="78247262" w14:textId="0207C4DD" w:rsidR="00CB736F" w:rsidRDefault="00B8485D" w:rsidP="00CB736F">
      <w:pPr>
        <w:pStyle w:val="Geenafstand"/>
        <w:ind w:left="284"/>
      </w:pPr>
      <w:r>
        <w:t>De notulen zijn goedgekeurd, er wordt onderzocht hoe de notulen op de nieuwe site geplaatst kunnen worden</w:t>
      </w:r>
      <w:r w:rsidR="00CB736F">
        <w:t xml:space="preserve">. </w:t>
      </w:r>
    </w:p>
    <w:p w14:paraId="5A384E60" w14:textId="77777777" w:rsidR="00CB736F" w:rsidRPr="00CB736F" w:rsidRDefault="00CB736F" w:rsidP="00CB736F">
      <w:pPr>
        <w:pStyle w:val="Geenafstand"/>
        <w:ind w:left="284"/>
      </w:pPr>
    </w:p>
    <w:p w14:paraId="070FBF5C" w14:textId="7803AF16" w:rsidR="00CB736F" w:rsidRDefault="00732F94" w:rsidP="00041F5C">
      <w:pPr>
        <w:pStyle w:val="Geenafstand"/>
        <w:numPr>
          <w:ilvl w:val="0"/>
          <w:numId w:val="9"/>
        </w:numPr>
        <w:ind w:left="284"/>
        <w:rPr>
          <w:b/>
        </w:rPr>
      </w:pPr>
      <w:r>
        <w:rPr>
          <w:b/>
        </w:rPr>
        <w:t>Wat verder ter tafel komt</w:t>
      </w:r>
    </w:p>
    <w:p w14:paraId="0297A5E9" w14:textId="2E73D85B" w:rsidR="00CB736F" w:rsidRDefault="00732F94" w:rsidP="00CB736F">
      <w:pPr>
        <w:pStyle w:val="Geenafstand"/>
        <w:ind w:left="284"/>
      </w:pPr>
      <w:r>
        <w:t>Er zijn geen aanvullende punten.</w:t>
      </w:r>
    </w:p>
    <w:p w14:paraId="27DB511B" w14:textId="77777777" w:rsidR="00CB736F" w:rsidRPr="00CB736F" w:rsidRDefault="00CB736F" w:rsidP="00CB736F">
      <w:pPr>
        <w:pStyle w:val="Geenafstand"/>
        <w:ind w:left="284"/>
      </w:pPr>
    </w:p>
    <w:p w14:paraId="3DCF4D5C" w14:textId="253A6BAE" w:rsidR="00E30C5B" w:rsidRDefault="00732F94" w:rsidP="00041F5C">
      <w:pPr>
        <w:pStyle w:val="Geenafstand"/>
        <w:numPr>
          <w:ilvl w:val="0"/>
          <w:numId w:val="9"/>
        </w:numPr>
        <w:ind w:left="284"/>
        <w:rPr>
          <w:b/>
        </w:rPr>
      </w:pPr>
      <w:r>
        <w:rPr>
          <w:b/>
        </w:rPr>
        <w:t>Rondvraag</w:t>
      </w:r>
    </w:p>
    <w:p w14:paraId="04E63645" w14:textId="60FB6CD4" w:rsidR="00E30C5B" w:rsidRPr="00E30C5B" w:rsidRDefault="00732F94" w:rsidP="00E30C5B">
      <w:pPr>
        <w:pStyle w:val="Geenafstand"/>
        <w:ind w:left="284"/>
      </w:pPr>
      <w:r>
        <w:t>Er wordt geen gebruik gemaakt van de rondvraag</w:t>
      </w:r>
      <w:r w:rsidR="00E30C5B">
        <w:t>.</w:t>
      </w:r>
    </w:p>
    <w:p w14:paraId="74086BC8" w14:textId="77777777" w:rsidR="00E30C5B" w:rsidRDefault="00E30C5B" w:rsidP="00E30C5B">
      <w:pPr>
        <w:pStyle w:val="Geenafstand"/>
        <w:ind w:left="284"/>
        <w:rPr>
          <w:b/>
        </w:rPr>
      </w:pPr>
    </w:p>
    <w:p w14:paraId="026EDE53" w14:textId="22E56AFB" w:rsidR="00E30C5B" w:rsidRDefault="00732F94" w:rsidP="00041F5C">
      <w:pPr>
        <w:pStyle w:val="Geenafstand"/>
        <w:numPr>
          <w:ilvl w:val="0"/>
          <w:numId w:val="9"/>
        </w:numPr>
        <w:ind w:left="284"/>
        <w:rPr>
          <w:b/>
        </w:rPr>
      </w:pPr>
      <w:r>
        <w:rPr>
          <w:b/>
        </w:rPr>
        <w:t>Sluiting</w:t>
      </w:r>
    </w:p>
    <w:p w14:paraId="76F9CA7E" w14:textId="698D80B5" w:rsidR="00E30C5B" w:rsidRDefault="00732F94" w:rsidP="00E30C5B">
      <w:pPr>
        <w:pStyle w:val="Geenafstand"/>
        <w:ind w:left="284"/>
      </w:pPr>
      <w:r>
        <w:t>De voorzitter sluit de vergadering.</w:t>
      </w:r>
    </w:p>
    <w:p w14:paraId="3B9F7D4B" w14:textId="77777777" w:rsidR="00E30C5B" w:rsidRPr="00E30C5B" w:rsidRDefault="00E30C5B" w:rsidP="00E30C5B">
      <w:pPr>
        <w:pStyle w:val="Geenafstand"/>
        <w:ind w:left="284"/>
      </w:pPr>
    </w:p>
    <w:p w14:paraId="484F2D59" w14:textId="24127CB4" w:rsidR="00947FC5" w:rsidRDefault="00732F94" w:rsidP="00041F5C">
      <w:pPr>
        <w:pStyle w:val="Geenafstand"/>
        <w:numPr>
          <w:ilvl w:val="0"/>
          <w:numId w:val="9"/>
        </w:numPr>
        <w:ind w:left="284"/>
        <w:rPr>
          <w:b/>
        </w:rPr>
      </w:pPr>
      <w:r>
        <w:rPr>
          <w:b/>
        </w:rPr>
        <w:t>Foto GMR-leden voor website</w:t>
      </w:r>
    </w:p>
    <w:p w14:paraId="5E3000C8" w14:textId="59DE1AEC" w:rsidR="00947FC5" w:rsidRDefault="00947FC5" w:rsidP="00732F94">
      <w:pPr>
        <w:pStyle w:val="Geenafstand"/>
        <w:ind w:left="-76"/>
      </w:pPr>
    </w:p>
    <w:p w14:paraId="38BBA4C7" w14:textId="5C1C399E" w:rsidR="00732F94" w:rsidRDefault="00732F94" w:rsidP="00732F94">
      <w:pPr>
        <w:pStyle w:val="Geenafstand"/>
        <w:ind w:left="-76"/>
      </w:pPr>
      <w:r>
        <w:t>Volgende vergadering</w:t>
      </w:r>
      <w:r w:rsidR="006D590F">
        <w:t>en:</w:t>
      </w:r>
    </w:p>
    <w:p w14:paraId="41DB400F" w14:textId="60010E80" w:rsidR="006D590F" w:rsidRDefault="00586413" w:rsidP="006D590F">
      <w:pPr>
        <w:pStyle w:val="Geenafstand"/>
        <w:numPr>
          <w:ilvl w:val="0"/>
          <w:numId w:val="12"/>
        </w:numPr>
      </w:pPr>
      <w:r>
        <w:t>16-4-2019, 19:30 Kastanjelaan</w:t>
      </w:r>
    </w:p>
    <w:p w14:paraId="33FBCE14" w14:textId="1186C007" w:rsidR="006D590F" w:rsidRDefault="00586413" w:rsidP="006D590F">
      <w:pPr>
        <w:pStyle w:val="Geenafstand"/>
        <w:numPr>
          <w:ilvl w:val="0"/>
          <w:numId w:val="12"/>
        </w:numPr>
      </w:pPr>
      <w:r>
        <w:t>4-6-2019, 19:30 Willem de Zwijger</w:t>
      </w:r>
    </w:p>
    <w:p w14:paraId="36227EC4" w14:textId="6465E62A" w:rsidR="00586413" w:rsidRDefault="00586413" w:rsidP="00586413">
      <w:pPr>
        <w:pStyle w:val="Geenafstand"/>
      </w:pPr>
    </w:p>
    <w:p w14:paraId="343BC59B" w14:textId="0AE731CE" w:rsidR="00586413" w:rsidRDefault="00586413" w:rsidP="00586413">
      <w:pPr>
        <w:pStyle w:val="Geenafstand"/>
      </w:pPr>
      <w:r>
        <w:t>Nagekomen mail:</w:t>
      </w:r>
    </w:p>
    <w:p w14:paraId="23FEA010" w14:textId="77777777" w:rsidR="00586413" w:rsidRPr="00586413" w:rsidRDefault="00586413" w:rsidP="00586413">
      <w:pPr>
        <w:shd w:val="clear" w:color="auto" w:fill="FFFFFF"/>
        <w:textAlignment w:val="baseline"/>
        <w:rPr>
          <w:rFonts w:cstheme="minorHAnsi"/>
          <w:color w:val="212121"/>
        </w:rPr>
      </w:pPr>
      <w:proofErr w:type="spellStart"/>
      <w:r w:rsidRPr="00586413">
        <w:rPr>
          <w:rFonts w:cstheme="minorHAnsi"/>
          <w:color w:val="212121"/>
        </w:rPr>
        <w:t>From</w:t>
      </w:r>
      <w:proofErr w:type="spellEnd"/>
      <w:r w:rsidRPr="00586413">
        <w:rPr>
          <w:rFonts w:cstheme="minorHAnsi"/>
          <w:color w:val="212121"/>
        </w:rPr>
        <w:t>: </w:t>
      </w:r>
      <w:hyperlink r:id="rId9" w:tgtFrame="_blank" w:history="1">
        <w:r w:rsidRPr="00586413">
          <w:rPr>
            <w:rStyle w:val="Hyperlink"/>
            <w:rFonts w:cstheme="minorHAnsi"/>
            <w:b/>
            <w:bCs/>
            <w:bdr w:val="none" w:sz="0" w:space="0" w:color="auto" w:frame="1"/>
          </w:rPr>
          <w:t>pejelam@casema.nl</w:t>
        </w:r>
      </w:hyperlink>
      <w:r w:rsidRPr="00586413">
        <w:rPr>
          <w:rFonts w:cstheme="minorHAnsi"/>
          <w:color w:val="212121"/>
        </w:rPr>
        <w:t> </w:t>
      </w:r>
      <w:r w:rsidRPr="00586413">
        <w:rPr>
          <w:rFonts w:cstheme="minorHAnsi"/>
          <w:color w:val="212121"/>
          <w:bdr w:val="none" w:sz="0" w:space="0" w:color="auto" w:frame="1"/>
        </w:rPr>
        <w:t>&lt;</w:t>
      </w:r>
      <w:hyperlink r:id="rId10" w:tgtFrame="_blank" w:history="1">
        <w:r w:rsidRPr="00586413">
          <w:rPr>
            <w:rStyle w:val="Hyperlink"/>
            <w:rFonts w:cstheme="minorHAnsi"/>
            <w:bdr w:val="none" w:sz="0" w:space="0" w:color="auto" w:frame="1"/>
          </w:rPr>
          <w:t>pejelam@casema.nl</w:t>
        </w:r>
      </w:hyperlink>
      <w:r w:rsidRPr="00586413">
        <w:rPr>
          <w:rFonts w:cstheme="minorHAnsi"/>
          <w:color w:val="212121"/>
          <w:bdr w:val="none" w:sz="0" w:space="0" w:color="auto" w:frame="1"/>
        </w:rPr>
        <w:t>&gt;</w:t>
      </w:r>
      <w:r w:rsidRPr="00586413">
        <w:rPr>
          <w:rFonts w:cstheme="minorHAnsi"/>
          <w:color w:val="212121"/>
        </w:rPr>
        <w:br/>
        <w:t>Date: wo 13 feb. 2019 om 15:35</w:t>
      </w:r>
      <w:r w:rsidRPr="00586413">
        <w:rPr>
          <w:rFonts w:cstheme="minorHAnsi"/>
          <w:color w:val="212121"/>
        </w:rPr>
        <w:br/>
        <w:t xml:space="preserve">Subject: nog wat opmerkingen </w:t>
      </w:r>
      <w:proofErr w:type="spellStart"/>
      <w:r w:rsidRPr="00586413">
        <w:rPr>
          <w:rFonts w:cstheme="minorHAnsi"/>
          <w:color w:val="212121"/>
        </w:rPr>
        <w:t>nav</w:t>
      </w:r>
      <w:proofErr w:type="spellEnd"/>
      <w:r w:rsidRPr="00586413">
        <w:rPr>
          <w:rFonts w:cstheme="minorHAnsi"/>
          <w:color w:val="212121"/>
        </w:rPr>
        <w:t xml:space="preserve"> GMR 12/2</w:t>
      </w:r>
      <w:r w:rsidRPr="00586413">
        <w:rPr>
          <w:rFonts w:cstheme="minorHAnsi"/>
          <w:color w:val="212121"/>
        </w:rPr>
        <w:br/>
      </w:r>
      <w:proofErr w:type="spellStart"/>
      <w:r w:rsidRPr="00586413">
        <w:rPr>
          <w:rFonts w:cstheme="minorHAnsi"/>
          <w:color w:val="212121"/>
        </w:rPr>
        <w:t>To</w:t>
      </w:r>
      <w:proofErr w:type="spellEnd"/>
      <w:r w:rsidRPr="00586413">
        <w:rPr>
          <w:rFonts w:cstheme="minorHAnsi"/>
          <w:color w:val="212121"/>
        </w:rPr>
        <w:t>: Ada de Lange &lt;</w:t>
      </w:r>
      <w:hyperlink r:id="rId11" w:tgtFrame="_blank" w:history="1">
        <w:r w:rsidRPr="00586413">
          <w:rPr>
            <w:rStyle w:val="Hyperlink"/>
            <w:rFonts w:cstheme="minorHAnsi"/>
            <w:bdr w:val="none" w:sz="0" w:space="0" w:color="auto" w:frame="1"/>
          </w:rPr>
          <w:t>adadelange@pcboleiderdorp.nl</w:t>
        </w:r>
      </w:hyperlink>
      <w:r w:rsidRPr="00586413">
        <w:rPr>
          <w:rFonts w:cstheme="minorHAnsi"/>
          <w:color w:val="212121"/>
        </w:rPr>
        <w:t>&gt;, P. A. C. van Lier &lt;</w:t>
      </w:r>
      <w:hyperlink r:id="rId12" w:tgtFrame="_blank" w:history="1">
        <w:r w:rsidRPr="00586413">
          <w:rPr>
            <w:rStyle w:val="Hyperlink"/>
            <w:rFonts w:cstheme="minorHAnsi"/>
            <w:bdr w:val="none" w:sz="0" w:space="0" w:color="auto" w:frame="1"/>
          </w:rPr>
          <w:t>pac.van.lier@vu.nl</w:t>
        </w:r>
      </w:hyperlink>
      <w:r w:rsidRPr="00586413">
        <w:rPr>
          <w:rFonts w:cstheme="minorHAnsi"/>
          <w:color w:val="212121"/>
        </w:rPr>
        <w:t>&gt;</w:t>
      </w:r>
    </w:p>
    <w:p w14:paraId="626E57F8" w14:textId="6DEDDEF7" w:rsidR="00586413" w:rsidRPr="00586413" w:rsidRDefault="00586413" w:rsidP="00586413">
      <w:pPr>
        <w:pStyle w:val="Geenafstand"/>
        <w:rPr>
          <w:rFonts w:cstheme="minorHAnsi"/>
        </w:rPr>
      </w:pPr>
      <w:r w:rsidRPr="00586413">
        <w:rPr>
          <w:rFonts w:cstheme="minorHAnsi"/>
          <w:color w:val="212121"/>
          <w:shd w:val="clear" w:color="auto" w:fill="FFFFFF"/>
        </w:rPr>
        <w:t>Aan de leden van de GMR,</w:t>
      </w:r>
      <w:r w:rsidRPr="00586413">
        <w:rPr>
          <w:rFonts w:cstheme="minorHAnsi"/>
          <w:color w:val="212121"/>
        </w:rPr>
        <w:br/>
      </w:r>
      <w:r w:rsidRPr="00586413">
        <w:rPr>
          <w:rFonts w:cstheme="minorHAnsi"/>
          <w:color w:val="212121"/>
          <w:shd w:val="clear" w:color="auto" w:fill="FFFFFF"/>
        </w:rPr>
        <w:t> Naar aanleiding van jullie opmerkingen gisteren, mijnerzijds nog wet reacties.</w:t>
      </w:r>
      <w:r w:rsidRPr="00586413">
        <w:rPr>
          <w:rFonts w:cstheme="minorHAnsi"/>
          <w:color w:val="212121"/>
        </w:rPr>
        <w:br/>
      </w:r>
      <w:r w:rsidRPr="00586413">
        <w:rPr>
          <w:rFonts w:cstheme="minorHAnsi"/>
          <w:color w:val="212121"/>
          <w:shd w:val="clear" w:color="auto" w:fill="FFFFFF"/>
        </w:rPr>
        <w:t xml:space="preserve">1) Gezien jullie vraag zal ik voortaan aan de stukken die vanuit de </w:t>
      </w:r>
      <w:proofErr w:type="spellStart"/>
      <w:r w:rsidRPr="00586413">
        <w:rPr>
          <w:rFonts w:cstheme="minorHAnsi"/>
          <w:color w:val="212121"/>
          <w:shd w:val="clear" w:color="auto" w:fill="FFFFFF"/>
        </w:rPr>
        <w:t>bestuurshoek</w:t>
      </w:r>
      <w:proofErr w:type="spellEnd"/>
      <w:r w:rsidRPr="00586413">
        <w:rPr>
          <w:rFonts w:cstheme="minorHAnsi"/>
          <w:color w:val="212121"/>
          <w:shd w:val="clear" w:color="auto" w:fill="FFFFFF"/>
        </w:rPr>
        <w:t xml:space="preserve"> op tafel komen een</w:t>
      </w:r>
      <w:r w:rsidRPr="00586413">
        <w:rPr>
          <w:rFonts w:cstheme="minorHAnsi"/>
          <w:color w:val="212121"/>
        </w:rPr>
        <w:br/>
      </w:r>
      <w:r w:rsidRPr="00586413">
        <w:rPr>
          <w:rFonts w:cstheme="minorHAnsi"/>
          <w:color w:val="212121"/>
          <w:shd w:val="clear" w:color="auto" w:fill="FFFFFF"/>
        </w:rPr>
        <w:t>‘</w:t>
      </w:r>
      <w:proofErr w:type="spellStart"/>
      <w:r w:rsidRPr="00586413">
        <w:rPr>
          <w:rFonts w:cstheme="minorHAnsi"/>
          <w:color w:val="212121"/>
          <w:shd w:val="clear" w:color="auto" w:fill="FFFFFF"/>
        </w:rPr>
        <w:t>fomuliertje</w:t>
      </w:r>
      <w:proofErr w:type="spellEnd"/>
      <w:r w:rsidRPr="00586413">
        <w:rPr>
          <w:rFonts w:cstheme="minorHAnsi"/>
          <w:color w:val="212121"/>
          <w:shd w:val="clear" w:color="auto" w:fill="FFFFFF"/>
        </w:rPr>
        <w:t>” toevoegen waarop ik aangeef wat de vraag/ bedoeling is. Je zult daarop niet gauw terminologie terugvinden</w:t>
      </w:r>
      <w:r w:rsidRPr="00586413">
        <w:rPr>
          <w:rFonts w:cstheme="minorHAnsi"/>
          <w:color w:val="212121"/>
        </w:rPr>
        <w:br/>
      </w:r>
      <w:r w:rsidRPr="00586413">
        <w:rPr>
          <w:rFonts w:cstheme="minorHAnsi"/>
          <w:color w:val="212121"/>
          <w:shd w:val="clear" w:color="auto" w:fill="FFFFFF"/>
        </w:rPr>
        <w:t>die verwijst naar advies- of instemmingsrecht. Ik probeer dat onderscheid te bewaren voor het geval dat we het niet</w:t>
      </w:r>
      <w:r w:rsidRPr="00586413">
        <w:rPr>
          <w:rFonts w:cstheme="minorHAnsi"/>
          <w:color w:val="212121"/>
        </w:rPr>
        <w:br/>
      </w:r>
      <w:r w:rsidRPr="00586413">
        <w:rPr>
          <w:rFonts w:cstheme="minorHAnsi"/>
          <w:color w:val="212121"/>
          <w:shd w:val="clear" w:color="auto" w:fill="FFFFFF"/>
        </w:rPr>
        <w:t>met elkaar eens zouden worden en dat is uiterst zeldzaam. Mocht mijn opvolger (ooit) anders willen werken dan is dat zijn/haar</w:t>
      </w:r>
      <w:r w:rsidRPr="00586413">
        <w:rPr>
          <w:rFonts w:cstheme="minorHAnsi"/>
          <w:color w:val="212121"/>
        </w:rPr>
        <w:br/>
      </w:r>
      <w:r w:rsidRPr="00586413">
        <w:rPr>
          <w:rFonts w:cstheme="minorHAnsi"/>
          <w:color w:val="212121"/>
          <w:shd w:val="clear" w:color="auto" w:fill="FFFFFF"/>
        </w:rPr>
        <w:t>zaak maar ik zou beide partijen formalisering van verhoudingen zoveel mogelijk willen afraden.</w:t>
      </w:r>
      <w:r w:rsidRPr="00586413">
        <w:rPr>
          <w:rFonts w:cstheme="minorHAnsi"/>
          <w:color w:val="212121"/>
        </w:rPr>
        <w:br/>
      </w:r>
      <w:r w:rsidRPr="00586413">
        <w:rPr>
          <w:rFonts w:cstheme="minorHAnsi"/>
          <w:color w:val="212121"/>
          <w:shd w:val="clear" w:color="auto" w:fill="FFFFFF"/>
        </w:rPr>
        <w:t xml:space="preserve">2) Wat betreft de ontwikkeling van het leerlingaantal hoop ik duidelijk gemaakt te hebben dat een </w:t>
      </w:r>
      <w:proofErr w:type="spellStart"/>
      <w:r w:rsidRPr="00586413">
        <w:rPr>
          <w:rFonts w:cstheme="minorHAnsi"/>
          <w:color w:val="212121"/>
          <w:shd w:val="clear" w:color="auto" w:fill="FFFFFF"/>
        </w:rPr>
        <w:lastRenderedPageBreak/>
        <w:t>evt</w:t>
      </w:r>
      <w:proofErr w:type="spellEnd"/>
      <w:r w:rsidRPr="00586413">
        <w:rPr>
          <w:rFonts w:cstheme="minorHAnsi"/>
          <w:color w:val="212121"/>
          <w:shd w:val="clear" w:color="auto" w:fill="FFFFFF"/>
        </w:rPr>
        <w:t xml:space="preserve"> daling pas in ’22-’23 aan de orde</w:t>
      </w:r>
      <w:r w:rsidRPr="00586413">
        <w:rPr>
          <w:rFonts w:cstheme="minorHAnsi"/>
          <w:color w:val="212121"/>
        </w:rPr>
        <w:br/>
      </w:r>
      <w:r w:rsidRPr="00586413">
        <w:rPr>
          <w:rFonts w:cstheme="minorHAnsi"/>
          <w:color w:val="212121"/>
          <w:shd w:val="clear" w:color="auto" w:fill="FFFFFF"/>
        </w:rPr>
        <w:t>zou kunnen zijn, beperkt is  en een geleidelijk karakter kent. Hoopgevend zijn op dit moment op alle scholen (relatief ook op de Regenboog)</w:t>
      </w:r>
      <w:r w:rsidRPr="00586413">
        <w:rPr>
          <w:rFonts w:cstheme="minorHAnsi"/>
          <w:color w:val="212121"/>
        </w:rPr>
        <w:br/>
      </w:r>
      <w:r w:rsidRPr="00586413">
        <w:rPr>
          <w:rFonts w:cstheme="minorHAnsi"/>
          <w:color w:val="212121"/>
          <w:shd w:val="clear" w:color="auto" w:fill="FFFFFF"/>
        </w:rPr>
        <w:t>de aantallen kleuters. Grofweg gezien zit een school aan de goede kant wanneer de onderbouw (1t/m4) groter is dan de bovenbouw.</w:t>
      </w:r>
      <w:r w:rsidRPr="00586413">
        <w:rPr>
          <w:rFonts w:cstheme="minorHAnsi"/>
          <w:color w:val="212121"/>
        </w:rPr>
        <w:br/>
      </w:r>
      <w:r w:rsidRPr="00586413">
        <w:rPr>
          <w:rFonts w:cstheme="minorHAnsi"/>
          <w:color w:val="212121"/>
          <w:shd w:val="clear" w:color="auto" w:fill="FFFFFF"/>
        </w:rPr>
        <w:t>Dat is nu op 3 van de 4 scholen aan de orde. Niet gigantisch maar toch!</w:t>
      </w:r>
      <w:r w:rsidRPr="00586413">
        <w:rPr>
          <w:rFonts w:cstheme="minorHAnsi"/>
          <w:color w:val="212121"/>
        </w:rPr>
        <w:br/>
      </w:r>
      <w:r w:rsidRPr="00586413">
        <w:rPr>
          <w:rFonts w:cstheme="minorHAnsi"/>
          <w:color w:val="212121"/>
          <w:shd w:val="clear" w:color="auto" w:fill="FFFFFF"/>
        </w:rPr>
        <w:t>3) Het inzetten op meer leerlingen doen we al een aantal jaren door te werken aan de kwaliteit van het onderwijs. CITO eindtoets is eigenlijk de enige</w:t>
      </w:r>
      <w:r w:rsidRPr="00586413">
        <w:rPr>
          <w:rFonts w:cstheme="minorHAnsi"/>
          <w:color w:val="212121"/>
        </w:rPr>
        <w:br/>
      </w:r>
      <w:r w:rsidRPr="00586413">
        <w:rPr>
          <w:rFonts w:cstheme="minorHAnsi"/>
          <w:color w:val="212121"/>
          <w:shd w:val="clear" w:color="auto" w:fill="FFFFFF"/>
        </w:rPr>
        <w:t>harde meetlat maar daar scoren we in ieder geval vrijwel steeds goed/hoog(ik ken ook de beperkingen je moet eigenlijk naar de ontwikkelingsgroei</w:t>
      </w:r>
      <w:r w:rsidRPr="00586413">
        <w:rPr>
          <w:rFonts w:cstheme="minorHAnsi"/>
          <w:color w:val="212121"/>
        </w:rPr>
        <w:br/>
      </w:r>
      <w:r w:rsidRPr="00586413">
        <w:rPr>
          <w:rFonts w:cstheme="minorHAnsi"/>
          <w:color w:val="212121"/>
          <w:shd w:val="clear" w:color="auto" w:fill="FFFFFF"/>
        </w:rPr>
        <w:t>van kinderen kijken over een reeks van jaren, dat doen we ook maar verkoopt minder). Met taal en rekenen kennen we die door de regelmatige toetsen. </w:t>
      </w:r>
      <w:r w:rsidRPr="00586413">
        <w:rPr>
          <w:rFonts w:cstheme="minorHAnsi"/>
          <w:color w:val="212121"/>
        </w:rPr>
        <w:br/>
      </w:r>
      <w:r w:rsidRPr="00586413">
        <w:rPr>
          <w:rFonts w:cstheme="minorHAnsi"/>
          <w:color w:val="212121"/>
          <w:shd w:val="clear" w:color="auto" w:fill="FFFFFF"/>
        </w:rPr>
        <w:t>Daarnaast zijn de tevredenheidsonderzoeken een meetlat.</w:t>
      </w:r>
      <w:r w:rsidRPr="00586413">
        <w:rPr>
          <w:rFonts w:cstheme="minorHAnsi"/>
          <w:color w:val="212121"/>
        </w:rPr>
        <w:br/>
      </w:r>
      <w:r w:rsidRPr="00586413">
        <w:rPr>
          <w:rFonts w:cstheme="minorHAnsi"/>
          <w:color w:val="212121"/>
          <w:shd w:val="clear" w:color="auto" w:fill="FFFFFF"/>
        </w:rPr>
        <w:t xml:space="preserve">4) Dat zijn dus </w:t>
      </w:r>
      <w:proofErr w:type="spellStart"/>
      <w:r w:rsidRPr="00586413">
        <w:rPr>
          <w:rFonts w:cstheme="minorHAnsi"/>
          <w:color w:val="212121"/>
          <w:shd w:val="clear" w:color="auto" w:fill="FFFFFF"/>
        </w:rPr>
        <w:t>unique</w:t>
      </w:r>
      <w:proofErr w:type="spellEnd"/>
      <w:r w:rsidRPr="00586413">
        <w:rPr>
          <w:rFonts w:cstheme="minorHAnsi"/>
          <w:color w:val="212121"/>
          <w:shd w:val="clear" w:color="auto" w:fill="FFFFFF"/>
        </w:rPr>
        <w:t xml:space="preserve"> </w:t>
      </w:r>
      <w:proofErr w:type="spellStart"/>
      <w:r w:rsidRPr="00586413">
        <w:rPr>
          <w:rFonts w:cstheme="minorHAnsi"/>
          <w:color w:val="212121"/>
          <w:shd w:val="clear" w:color="auto" w:fill="FFFFFF"/>
        </w:rPr>
        <w:t>selling</w:t>
      </w:r>
      <w:proofErr w:type="spellEnd"/>
      <w:r w:rsidRPr="00586413">
        <w:rPr>
          <w:rFonts w:cstheme="minorHAnsi"/>
          <w:color w:val="212121"/>
          <w:shd w:val="clear" w:color="auto" w:fill="FFFFFF"/>
        </w:rPr>
        <w:t xml:space="preserve"> points. Daarnaast valt te verwijzen naar vakleerkrachten, schooljudo, atelieronderwijs e.d.</w:t>
      </w:r>
      <w:r w:rsidRPr="00586413">
        <w:rPr>
          <w:rFonts w:cstheme="minorHAnsi"/>
          <w:color w:val="212121"/>
        </w:rPr>
        <w:br/>
      </w:r>
      <w:r w:rsidRPr="00586413">
        <w:rPr>
          <w:rFonts w:cstheme="minorHAnsi"/>
          <w:color w:val="212121"/>
          <w:shd w:val="clear" w:color="auto" w:fill="FFFFFF"/>
        </w:rPr>
        <w:t xml:space="preserve">Op dit moment zijn we bezig mede in het kader van het veiligheidsbeleid om de banden met </w:t>
      </w:r>
      <w:proofErr w:type="spellStart"/>
      <w:r w:rsidRPr="00586413">
        <w:rPr>
          <w:rFonts w:cstheme="minorHAnsi"/>
          <w:color w:val="212121"/>
          <w:shd w:val="clear" w:color="auto" w:fill="FFFFFF"/>
        </w:rPr>
        <w:t>Floreo</w:t>
      </w:r>
      <w:proofErr w:type="spellEnd"/>
      <w:r w:rsidRPr="00586413">
        <w:rPr>
          <w:rFonts w:cstheme="minorHAnsi"/>
          <w:color w:val="212121"/>
          <w:shd w:val="clear" w:color="auto" w:fill="FFFFFF"/>
        </w:rPr>
        <w:t xml:space="preserve"> </w:t>
      </w:r>
      <w:proofErr w:type="spellStart"/>
      <w:r w:rsidRPr="00586413">
        <w:rPr>
          <w:rFonts w:cstheme="minorHAnsi"/>
          <w:color w:val="212121"/>
          <w:shd w:val="clear" w:color="auto" w:fill="FFFFFF"/>
        </w:rPr>
        <w:t>Kids</w:t>
      </w:r>
      <w:proofErr w:type="spellEnd"/>
      <w:r w:rsidRPr="00586413">
        <w:rPr>
          <w:rFonts w:cstheme="minorHAnsi"/>
          <w:color w:val="212121"/>
          <w:shd w:val="clear" w:color="auto" w:fill="FFFFFF"/>
        </w:rPr>
        <w:t xml:space="preserve"> aan te halen. Als we dat</w:t>
      </w:r>
      <w:r w:rsidRPr="00586413">
        <w:rPr>
          <w:rFonts w:cstheme="minorHAnsi"/>
          <w:color w:val="212121"/>
        </w:rPr>
        <w:br/>
      </w:r>
      <w:r w:rsidRPr="00586413">
        <w:rPr>
          <w:rFonts w:cstheme="minorHAnsi"/>
          <w:color w:val="212121"/>
          <w:shd w:val="clear" w:color="auto" w:fill="FFFFFF"/>
        </w:rPr>
        <w:t> voor elkaar krijgen zijn we ook een stuk verder dan de meeste andere scholen. Aansluiting van opvang en onderwijs biedt vele voordelen.</w:t>
      </w:r>
      <w:r w:rsidRPr="00586413">
        <w:rPr>
          <w:rFonts w:cstheme="minorHAnsi"/>
          <w:color w:val="212121"/>
        </w:rPr>
        <w:br/>
      </w:r>
      <w:r w:rsidRPr="00586413">
        <w:rPr>
          <w:rFonts w:cstheme="minorHAnsi"/>
          <w:color w:val="212121"/>
          <w:shd w:val="clear" w:color="auto" w:fill="FFFFFF"/>
        </w:rPr>
        <w:t>5) Wat betreft de digitale verkoop verwijs ik jullie graag naar de in aanbouw zijnde nieuwe websites en de daarin opgenomen teksten.</w:t>
      </w:r>
      <w:r w:rsidRPr="00586413">
        <w:rPr>
          <w:rFonts w:cstheme="minorHAnsi"/>
          <w:color w:val="212121"/>
        </w:rPr>
        <w:br/>
      </w:r>
      <w:r w:rsidRPr="00586413">
        <w:rPr>
          <w:rFonts w:cstheme="minorHAnsi"/>
          <w:color w:val="212121"/>
          <w:shd w:val="clear" w:color="auto" w:fill="FFFFFF"/>
        </w:rPr>
        <w:t>Nog niet helemaal klaar, we staan open voor suggesties. kijk nog even naar de actualiteit van de informatie medezeggenschap.</w:t>
      </w:r>
      <w:r w:rsidRPr="00586413">
        <w:rPr>
          <w:rFonts w:cstheme="minorHAnsi"/>
          <w:color w:val="212121"/>
        </w:rPr>
        <w:br/>
      </w:r>
      <w:r w:rsidRPr="00586413">
        <w:rPr>
          <w:rFonts w:cstheme="minorHAnsi"/>
          <w:color w:val="212121"/>
          <w:shd w:val="clear" w:color="auto" w:fill="FFFFFF"/>
        </w:rPr>
        <w:t xml:space="preserve">Voor het overige is het gesprek op het plein of bij de bakker vaak veel meer bepalend (en o zo moeilijk stuurbaar door het vele fake </w:t>
      </w:r>
      <w:proofErr w:type="spellStart"/>
      <w:r w:rsidRPr="00586413">
        <w:rPr>
          <w:rFonts w:cstheme="minorHAnsi"/>
          <w:color w:val="212121"/>
          <w:shd w:val="clear" w:color="auto" w:fill="FFFFFF"/>
        </w:rPr>
        <w:t>news</w:t>
      </w:r>
      <w:proofErr w:type="spellEnd"/>
      <w:r w:rsidRPr="00586413">
        <w:rPr>
          <w:rFonts w:cstheme="minorHAnsi"/>
          <w:color w:val="212121"/>
          <w:shd w:val="clear" w:color="auto" w:fill="FFFFFF"/>
        </w:rPr>
        <w:t>)</w:t>
      </w:r>
      <w:r w:rsidRPr="00586413">
        <w:rPr>
          <w:rFonts w:cstheme="minorHAnsi"/>
          <w:color w:val="212121"/>
        </w:rPr>
        <w:br/>
      </w:r>
      <w:r w:rsidRPr="00586413">
        <w:rPr>
          <w:rFonts w:cstheme="minorHAnsi"/>
          <w:color w:val="212121"/>
          <w:shd w:val="clear" w:color="auto" w:fill="FFFFFF"/>
        </w:rPr>
        <w:t>Met vriendelijke groet, Peter.</w:t>
      </w:r>
    </w:p>
    <w:sectPr w:rsidR="00586413" w:rsidRPr="00586413" w:rsidSect="00347400">
      <w:footerReference w:type="default" r:id="rId13"/>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20A69" w14:textId="77777777" w:rsidR="00127433" w:rsidRDefault="00127433" w:rsidP="000A4052">
      <w:pPr>
        <w:spacing w:after="0" w:line="240" w:lineRule="auto"/>
      </w:pPr>
      <w:r>
        <w:separator/>
      </w:r>
    </w:p>
  </w:endnote>
  <w:endnote w:type="continuationSeparator" w:id="0">
    <w:p w14:paraId="0306CA29" w14:textId="77777777" w:rsidR="00127433" w:rsidRDefault="00127433" w:rsidP="000A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869668"/>
      <w:docPartObj>
        <w:docPartGallery w:val="Page Numbers (Bottom of Page)"/>
        <w:docPartUnique/>
      </w:docPartObj>
    </w:sdtPr>
    <w:sdtEndPr/>
    <w:sdtContent>
      <w:p w14:paraId="456C3FE9" w14:textId="6810184B" w:rsidR="00947FC5" w:rsidRDefault="00947FC5">
        <w:pPr>
          <w:pStyle w:val="Voettekst"/>
          <w:jc w:val="right"/>
        </w:pPr>
        <w:r>
          <w:fldChar w:fldCharType="begin"/>
        </w:r>
        <w:r>
          <w:instrText>PAGE   \* MERGEFORMAT</w:instrText>
        </w:r>
        <w:r>
          <w:fldChar w:fldCharType="separate"/>
        </w:r>
        <w:r w:rsidR="00347400">
          <w:rPr>
            <w:noProof/>
          </w:rPr>
          <w:t>2</w:t>
        </w:r>
        <w:r>
          <w:fldChar w:fldCharType="end"/>
        </w:r>
      </w:p>
    </w:sdtContent>
  </w:sdt>
  <w:p w14:paraId="6EF18938" w14:textId="77777777" w:rsidR="00947FC5" w:rsidRDefault="00947F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14C50" w14:textId="77777777" w:rsidR="00127433" w:rsidRDefault="00127433" w:rsidP="000A4052">
      <w:pPr>
        <w:spacing w:after="0" w:line="240" w:lineRule="auto"/>
      </w:pPr>
      <w:r>
        <w:separator/>
      </w:r>
    </w:p>
  </w:footnote>
  <w:footnote w:type="continuationSeparator" w:id="0">
    <w:p w14:paraId="11CC9E82" w14:textId="77777777" w:rsidR="00127433" w:rsidRDefault="00127433" w:rsidP="000A4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CF3"/>
    <w:multiLevelType w:val="hybridMultilevel"/>
    <w:tmpl w:val="351AAEE0"/>
    <w:lvl w:ilvl="0" w:tplc="235E2290">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AC5DB3"/>
    <w:multiLevelType w:val="hybridMultilevel"/>
    <w:tmpl w:val="DED2C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D37849"/>
    <w:multiLevelType w:val="multilevel"/>
    <w:tmpl w:val="F568328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0B508EE"/>
    <w:multiLevelType w:val="hybridMultilevel"/>
    <w:tmpl w:val="FC480AF4"/>
    <w:lvl w:ilvl="0" w:tplc="85C2D800">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BF281F"/>
    <w:multiLevelType w:val="hybridMultilevel"/>
    <w:tmpl w:val="C6264AD8"/>
    <w:lvl w:ilvl="0" w:tplc="F3CA467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244911"/>
    <w:multiLevelType w:val="hybridMultilevel"/>
    <w:tmpl w:val="24EAB25E"/>
    <w:lvl w:ilvl="0" w:tplc="C99E632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378E04DF"/>
    <w:multiLevelType w:val="multilevel"/>
    <w:tmpl w:val="2CEE1AEE"/>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40570EC6"/>
    <w:multiLevelType w:val="hybridMultilevel"/>
    <w:tmpl w:val="C7383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464443"/>
    <w:multiLevelType w:val="hybridMultilevel"/>
    <w:tmpl w:val="8B1C2456"/>
    <w:lvl w:ilvl="0" w:tplc="8E7006DC">
      <w:numFmt w:val="bullet"/>
      <w:lvlText w:val="-"/>
      <w:lvlJc w:val="left"/>
      <w:pPr>
        <w:ind w:left="720" w:hanging="360"/>
      </w:pPr>
      <w:rPr>
        <w:rFonts w:ascii="Calibri" w:eastAsiaTheme="minorHAnsi" w:hAnsi="Calibri" w:cstheme="minorBidi" w:hint="default"/>
        <w:b w:val="0"/>
        <w:i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0C3370"/>
    <w:multiLevelType w:val="hybridMultilevel"/>
    <w:tmpl w:val="B28E9840"/>
    <w:lvl w:ilvl="0" w:tplc="5F584ABE">
      <w:start w:val="1"/>
      <w:numFmt w:val="bullet"/>
      <w:lvlText w:val="-"/>
      <w:lvlJc w:val="left"/>
      <w:pPr>
        <w:ind w:left="644" w:hanging="360"/>
      </w:pPr>
      <w:rPr>
        <w:rFonts w:ascii="Calibri" w:eastAsiaTheme="minorHAns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15:restartNumberingAfterBreak="0">
    <w:nsid w:val="622029AA"/>
    <w:multiLevelType w:val="hybridMultilevel"/>
    <w:tmpl w:val="9822E7CC"/>
    <w:lvl w:ilvl="0" w:tplc="8F24C6B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57D2C8B"/>
    <w:multiLevelType w:val="multilevel"/>
    <w:tmpl w:val="18A82F6C"/>
    <w:lvl w:ilvl="0">
      <w:start w:val="1"/>
      <w:numFmt w:val="bullet"/>
      <w:lvlText w:val=""/>
      <w:lvlJc w:val="left"/>
      <w:pPr>
        <w:tabs>
          <w:tab w:val="num" w:pos="862"/>
        </w:tabs>
        <w:ind w:left="862" w:hanging="360"/>
      </w:pPr>
      <w:rPr>
        <w:rFonts w:ascii="Symbol" w:hAnsi="Symbol" w:hint="default"/>
        <w:b/>
      </w:rPr>
    </w:lvl>
    <w:lvl w:ilvl="1">
      <w:start w:val="1"/>
      <w:numFmt w:val="decimal"/>
      <w:lvlText w:val="%1.%2."/>
      <w:lvlJc w:val="left"/>
      <w:pPr>
        <w:tabs>
          <w:tab w:val="num" w:pos="1294"/>
        </w:tabs>
        <w:ind w:left="1294" w:hanging="432"/>
      </w:pPr>
    </w:lvl>
    <w:lvl w:ilvl="2">
      <w:start w:val="1"/>
      <w:numFmt w:val="decimal"/>
      <w:lvlText w:val="%1.%2.%3."/>
      <w:lvlJc w:val="left"/>
      <w:pPr>
        <w:tabs>
          <w:tab w:val="num" w:pos="1726"/>
        </w:tabs>
        <w:ind w:left="1726" w:hanging="504"/>
      </w:pPr>
    </w:lvl>
    <w:lvl w:ilvl="3">
      <w:start w:val="1"/>
      <w:numFmt w:val="decimal"/>
      <w:lvlText w:val="%1.%2.%3.%4."/>
      <w:lvlJc w:val="left"/>
      <w:pPr>
        <w:tabs>
          <w:tab w:val="num" w:pos="2302"/>
        </w:tabs>
        <w:ind w:left="2230" w:hanging="648"/>
      </w:pPr>
    </w:lvl>
    <w:lvl w:ilvl="4">
      <w:start w:val="1"/>
      <w:numFmt w:val="decimal"/>
      <w:lvlText w:val="%1.%2.%3.%4.%5."/>
      <w:lvlJc w:val="left"/>
      <w:pPr>
        <w:tabs>
          <w:tab w:val="num" w:pos="3022"/>
        </w:tabs>
        <w:ind w:left="2734" w:hanging="792"/>
      </w:pPr>
    </w:lvl>
    <w:lvl w:ilvl="5">
      <w:start w:val="1"/>
      <w:numFmt w:val="decimal"/>
      <w:lvlText w:val="%1.%2.%3.%4.%5.%6."/>
      <w:lvlJc w:val="left"/>
      <w:pPr>
        <w:tabs>
          <w:tab w:val="num" w:pos="3382"/>
        </w:tabs>
        <w:ind w:left="3238" w:hanging="936"/>
      </w:pPr>
    </w:lvl>
    <w:lvl w:ilvl="6">
      <w:start w:val="1"/>
      <w:numFmt w:val="decimal"/>
      <w:lvlText w:val="%1.%2.%3.%4.%5.%6.%7."/>
      <w:lvlJc w:val="left"/>
      <w:pPr>
        <w:tabs>
          <w:tab w:val="num" w:pos="4102"/>
        </w:tabs>
        <w:ind w:left="3742" w:hanging="1080"/>
      </w:pPr>
    </w:lvl>
    <w:lvl w:ilvl="7">
      <w:start w:val="1"/>
      <w:numFmt w:val="decimal"/>
      <w:lvlText w:val="%1.%2.%3.%4.%5.%6.%7.%8."/>
      <w:lvlJc w:val="left"/>
      <w:pPr>
        <w:tabs>
          <w:tab w:val="num" w:pos="4462"/>
        </w:tabs>
        <w:ind w:left="4246" w:hanging="1224"/>
      </w:pPr>
    </w:lvl>
    <w:lvl w:ilvl="8">
      <w:start w:val="1"/>
      <w:numFmt w:val="decimal"/>
      <w:lvlText w:val="%1.%2.%3.%4.%5.%6.%7.%8.%9."/>
      <w:lvlJc w:val="left"/>
      <w:pPr>
        <w:tabs>
          <w:tab w:val="num" w:pos="5182"/>
        </w:tabs>
        <w:ind w:left="4822" w:hanging="1440"/>
      </w:pPr>
    </w:lvl>
  </w:abstractNum>
  <w:num w:numId="1">
    <w:abstractNumId w:val="2"/>
  </w:num>
  <w:num w:numId="2">
    <w:abstractNumId w:val="1"/>
  </w:num>
  <w:num w:numId="3">
    <w:abstractNumId w:val="6"/>
  </w:num>
  <w:num w:numId="4">
    <w:abstractNumId w:val="11"/>
  </w:num>
  <w:num w:numId="5">
    <w:abstractNumId w:val="7"/>
  </w:num>
  <w:num w:numId="6">
    <w:abstractNumId w:val="0"/>
  </w:num>
  <w:num w:numId="7">
    <w:abstractNumId w:val="3"/>
  </w:num>
  <w:num w:numId="8">
    <w:abstractNumId w:val="8"/>
  </w:num>
  <w:num w:numId="9">
    <w:abstractNumId w:val="10"/>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60"/>
    <w:rsid w:val="00006310"/>
    <w:rsid w:val="000145C9"/>
    <w:rsid w:val="00020534"/>
    <w:rsid w:val="00041F5C"/>
    <w:rsid w:val="000605EC"/>
    <w:rsid w:val="00062182"/>
    <w:rsid w:val="00066363"/>
    <w:rsid w:val="000A1C45"/>
    <w:rsid w:val="000A4052"/>
    <w:rsid w:val="000A4374"/>
    <w:rsid w:val="000A793F"/>
    <w:rsid w:val="000B6AA4"/>
    <w:rsid w:val="000D371D"/>
    <w:rsid w:val="000E4182"/>
    <w:rsid w:val="001079A7"/>
    <w:rsid w:val="0011230E"/>
    <w:rsid w:val="00116798"/>
    <w:rsid w:val="00127433"/>
    <w:rsid w:val="00153888"/>
    <w:rsid w:val="00164CAB"/>
    <w:rsid w:val="00183B6B"/>
    <w:rsid w:val="00194FDC"/>
    <w:rsid w:val="001B1863"/>
    <w:rsid w:val="001B2D75"/>
    <w:rsid w:val="001C2560"/>
    <w:rsid w:val="001D5DFA"/>
    <w:rsid w:val="001F5B15"/>
    <w:rsid w:val="001F6E5B"/>
    <w:rsid w:val="001F7C66"/>
    <w:rsid w:val="002120EA"/>
    <w:rsid w:val="00221F16"/>
    <w:rsid w:val="0024344C"/>
    <w:rsid w:val="00266BA0"/>
    <w:rsid w:val="002815B0"/>
    <w:rsid w:val="00293F2D"/>
    <w:rsid w:val="0029725B"/>
    <w:rsid w:val="002C1CCD"/>
    <w:rsid w:val="002E5A80"/>
    <w:rsid w:val="00303295"/>
    <w:rsid w:val="003046A0"/>
    <w:rsid w:val="00306770"/>
    <w:rsid w:val="003115A2"/>
    <w:rsid w:val="00317ED6"/>
    <w:rsid w:val="003309BF"/>
    <w:rsid w:val="00347400"/>
    <w:rsid w:val="003624A6"/>
    <w:rsid w:val="00380BB9"/>
    <w:rsid w:val="00385E5A"/>
    <w:rsid w:val="00392174"/>
    <w:rsid w:val="00394A04"/>
    <w:rsid w:val="003A4766"/>
    <w:rsid w:val="003B0FE2"/>
    <w:rsid w:val="003C6EF2"/>
    <w:rsid w:val="003D12BB"/>
    <w:rsid w:val="003D3605"/>
    <w:rsid w:val="003D6DF0"/>
    <w:rsid w:val="003E496B"/>
    <w:rsid w:val="003F2A0F"/>
    <w:rsid w:val="004014F1"/>
    <w:rsid w:val="00420EC7"/>
    <w:rsid w:val="004250C0"/>
    <w:rsid w:val="0043252E"/>
    <w:rsid w:val="00443EEE"/>
    <w:rsid w:val="00482BEC"/>
    <w:rsid w:val="004876ED"/>
    <w:rsid w:val="0049052F"/>
    <w:rsid w:val="00497270"/>
    <w:rsid w:val="004C4CF5"/>
    <w:rsid w:val="004C541F"/>
    <w:rsid w:val="004C5F24"/>
    <w:rsid w:val="004D2FA5"/>
    <w:rsid w:val="004D4F1A"/>
    <w:rsid w:val="004F744F"/>
    <w:rsid w:val="0050504B"/>
    <w:rsid w:val="00507D06"/>
    <w:rsid w:val="005103CE"/>
    <w:rsid w:val="00517E5C"/>
    <w:rsid w:val="005339BE"/>
    <w:rsid w:val="005514ED"/>
    <w:rsid w:val="00555292"/>
    <w:rsid w:val="00566AAE"/>
    <w:rsid w:val="005714DD"/>
    <w:rsid w:val="00586413"/>
    <w:rsid w:val="005A7C33"/>
    <w:rsid w:val="005A7DD6"/>
    <w:rsid w:val="005C00EB"/>
    <w:rsid w:val="005C0453"/>
    <w:rsid w:val="00604E6E"/>
    <w:rsid w:val="006141D8"/>
    <w:rsid w:val="00654F81"/>
    <w:rsid w:val="006818BF"/>
    <w:rsid w:val="006A70B8"/>
    <w:rsid w:val="006C2E75"/>
    <w:rsid w:val="006C4058"/>
    <w:rsid w:val="006D4073"/>
    <w:rsid w:val="006D590F"/>
    <w:rsid w:val="006F131D"/>
    <w:rsid w:val="00726AEB"/>
    <w:rsid w:val="00731B20"/>
    <w:rsid w:val="00732F94"/>
    <w:rsid w:val="00737D2B"/>
    <w:rsid w:val="00746A85"/>
    <w:rsid w:val="007548E1"/>
    <w:rsid w:val="00765C27"/>
    <w:rsid w:val="00774DF7"/>
    <w:rsid w:val="00774FD7"/>
    <w:rsid w:val="00785AFE"/>
    <w:rsid w:val="00790421"/>
    <w:rsid w:val="0079293C"/>
    <w:rsid w:val="007C42BC"/>
    <w:rsid w:val="007D5065"/>
    <w:rsid w:val="007F16CD"/>
    <w:rsid w:val="007F2836"/>
    <w:rsid w:val="00820732"/>
    <w:rsid w:val="00823745"/>
    <w:rsid w:val="00827FA2"/>
    <w:rsid w:val="00831044"/>
    <w:rsid w:val="00831C45"/>
    <w:rsid w:val="00833EBF"/>
    <w:rsid w:val="008454E7"/>
    <w:rsid w:val="008560F0"/>
    <w:rsid w:val="00856DE0"/>
    <w:rsid w:val="008659A1"/>
    <w:rsid w:val="0086600C"/>
    <w:rsid w:val="0087188E"/>
    <w:rsid w:val="00877D85"/>
    <w:rsid w:val="0088674B"/>
    <w:rsid w:val="00892021"/>
    <w:rsid w:val="00894204"/>
    <w:rsid w:val="008A4273"/>
    <w:rsid w:val="008C35C8"/>
    <w:rsid w:val="009016C3"/>
    <w:rsid w:val="0091145A"/>
    <w:rsid w:val="00920F1A"/>
    <w:rsid w:val="009302EE"/>
    <w:rsid w:val="00947FC5"/>
    <w:rsid w:val="00960059"/>
    <w:rsid w:val="00997DCE"/>
    <w:rsid w:val="009A2F96"/>
    <w:rsid w:val="009A509D"/>
    <w:rsid w:val="009C2460"/>
    <w:rsid w:val="009D2FB4"/>
    <w:rsid w:val="009E3AA8"/>
    <w:rsid w:val="009E4F78"/>
    <w:rsid w:val="009F3C16"/>
    <w:rsid w:val="009F4A57"/>
    <w:rsid w:val="009F78B9"/>
    <w:rsid w:val="009F7A4B"/>
    <w:rsid w:val="00A056E9"/>
    <w:rsid w:val="00A14E97"/>
    <w:rsid w:val="00A21D1A"/>
    <w:rsid w:val="00A703BA"/>
    <w:rsid w:val="00A82859"/>
    <w:rsid w:val="00A84C1C"/>
    <w:rsid w:val="00AC4C8F"/>
    <w:rsid w:val="00AC636F"/>
    <w:rsid w:val="00AD6DA1"/>
    <w:rsid w:val="00AE420D"/>
    <w:rsid w:val="00B27420"/>
    <w:rsid w:val="00B279DC"/>
    <w:rsid w:val="00B35370"/>
    <w:rsid w:val="00B8485D"/>
    <w:rsid w:val="00B90B35"/>
    <w:rsid w:val="00BA05DE"/>
    <w:rsid w:val="00BA45CB"/>
    <w:rsid w:val="00BB34DD"/>
    <w:rsid w:val="00BC6CE7"/>
    <w:rsid w:val="00BE019D"/>
    <w:rsid w:val="00BE06C7"/>
    <w:rsid w:val="00BE2BA7"/>
    <w:rsid w:val="00C0171D"/>
    <w:rsid w:val="00C10E0B"/>
    <w:rsid w:val="00C1447F"/>
    <w:rsid w:val="00C16213"/>
    <w:rsid w:val="00C336C9"/>
    <w:rsid w:val="00C35EAF"/>
    <w:rsid w:val="00C526DE"/>
    <w:rsid w:val="00C56B89"/>
    <w:rsid w:val="00C73493"/>
    <w:rsid w:val="00C8081A"/>
    <w:rsid w:val="00C826AE"/>
    <w:rsid w:val="00C90E95"/>
    <w:rsid w:val="00C96E16"/>
    <w:rsid w:val="00C9721B"/>
    <w:rsid w:val="00CB0B00"/>
    <w:rsid w:val="00CB736F"/>
    <w:rsid w:val="00CC1686"/>
    <w:rsid w:val="00CC24F9"/>
    <w:rsid w:val="00D24FC0"/>
    <w:rsid w:val="00D40623"/>
    <w:rsid w:val="00D50A86"/>
    <w:rsid w:val="00D5548F"/>
    <w:rsid w:val="00D620E5"/>
    <w:rsid w:val="00D71D89"/>
    <w:rsid w:val="00D7340D"/>
    <w:rsid w:val="00D8484B"/>
    <w:rsid w:val="00D9782B"/>
    <w:rsid w:val="00DA4B4E"/>
    <w:rsid w:val="00DC3EB8"/>
    <w:rsid w:val="00DD534C"/>
    <w:rsid w:val="00DD6557"/>
    <w:rsid w:val="00DE4544"/>
    <w:rsid w:val="00DE46D8"/>
    <w:rsid w:val="00E22F95"/>
    <w:rsid w:val="00E237B4"/>
    <w:rsid w:val="00E30C5B"/>
    <w:rsid w:val="00E327D3"/>
    <w:rsid w:val="00E37928"/>
    <w:rsid w:val="00E453BF"/>
    <w:rsid w:val="00E516FA"/>
    <w:rsid w:val="00E556D3"/>
    <w:rsid w:val="00E55FB5"/>
    <w:rsid w:val="00E97866"/>
    <w:rsid w:val="00EA4543"/>
    <w:rsid w:val="00EB6102"/>
    <w:rsid w:val="00EB6D1B"/>
    <w:rsid w:val="00EC17C9"/>
    <w:rsid w:val="00ED131F"/>
    <w:rsid w:val="00EE74BC"/>
    <w:rsid w:val="00EF6B74"/>
    <w:rsid w:val="00F04E3D"/>
    <w:rsid w:val="00F1139A"/>
    <w:rsid w:val="00F11CF3"/>
    <w:rsid w:val="00F20C5D"/>
    <w:rsid w:val="00F27E69"/>
    <w:rsid w:val="00F562E5"/>
    <w:rsid w:val="00F80952"/>
    <w:rsid w:val="00FA12F9"/>
    <w:rsid w:val="00FA49D7"/>
    <w:rsid w:val="00FC0B29"/>
    <w:rsid w:val="00FD701A"/>
    <w:rsid w:val="00FF17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C32B"/>
  <w15:docId w15:val="{C79DC609-ED2C-4A80-B118-461739A2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7A4B"/>
  </w:style>
  <w:style w:type="paragraph" w:styleId="Kop1">
    <w:name w:val="heading 1"/>
    <w:basedOn w:val="Standaard"/>
    <w:next w:val="Standaard"/>
    <w:link w:val="Kop1Char"/>
    <w:qFormat/>
    <w:rsid w:val="009C2460"/>
    <w:pPr>
      <w:keepNext/>
      <w:spacing w:after="0" w:line="240" w:lineRule="auto"/>
      <w:outlineLvl w:val="0"/>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2460"/>
    <w:rPr>
      <w:rFonts w:ascii="Arial" w:eastAsia="Times New Roman" w:hAnsi="Arial" w:cs="Times New Roman"/>
      <w:b/>
      <w:sz w:val="20"/>
      <w:szCs w:val="20"/>
      <w:lang w:eastAsia="nl-NL"/>
    </w:rPr>
  </w:style>
  <w:style w:type="paragraph" w:styleId="Ballontekst">
    <w:name w:val="Balloon Text"/>
    <w:basedOn w:val="Standaard"/>
    <w:link w:val="BallontekstChar"/>
    <w:uiPriority w:val="99"/>
    <w:semiHidden/>
    <w:unhideWhenUsed/>
    <w:rsid w:val="009C24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2460"/>
    <w:rPr>
      <w:rFonts w:ascii="Tahoma" w:hAnsi="Tahoma" w:cs="Tahoma"/>
      <w:sz w:val="16"/>
      <w:szCs w:val="16"/>
    </w:rPr>
  </w:style>
  <w:style w:type="paragraph" w:styleId="Geenafstand">
    <w:name w:val="No Spacing"/>
    <w:uiPriority w:val="1"/>
    <w:qFormat/>
    <w:rsid w:val="00BE2BA7"/>
    <w:pPr>
      <w:spacing w:after="0" w:line="240" w:lineRule="auto"/>
    </w:pPr>
  </w:style>
  <w:style w:type="paragraph" w:styleId="Lijstalinea">
    <w:name w:val="List Paragraph"/>
    <w:basedOn w:val="Standaard"/>
    <w:uiPriority w:val="34"/>
    <w:qFormat/>
    <w:rsid w:val="00555292"/>
    <w:pPr>
      <w:ind w:left="720"/>
      <w:contextualSpacing/>
    </w:pPr>
  </w:style>
  <w:style w:type="paragraph" w:styleId="Koptekst">
    <w:name w:val="header"/>
    <w:basedOn w:val="Standaard"/>
    <w:link w:val="KoptekstChar"/>
    <w:uiPriority w:val="99"/>
    <w:unhideWhenUsed/>
    <w:rsid w:val="000A40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052"/>
  </w:style>
  <w:style w:type="paragraph" w:styleId="Voettekst">
    <w:name w:val="footer"/>
    <w:basedOn w:val="Standaard"/>
    <w:link w:val="VoettekstChar"/>
    <w:uiPriority w:val="99"/>
    <w:unhideWhenUsed/>
    <w:rsid w:val="000A40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052"/>
  </w:style>
  <w:style w:type="character" w:styleId="Hyperlink">
    <w:name w:val="Hyperlink"/>
    <w:basedOn w:val="Standaardalinea-lettertype"/>
    <w:uiPriority w:val="99"/>
    <w:unhideWhenUsed/>
    <w:rsid w:val="00FC0B29"/>
    <w:rPr>
      <w:color w:val="0000FF" w:themeColor="hyperlink"/>
      <w:u w:val="single"/>
    </w:rPr>
  </w:style>
  <w:style w:type="character" w:styleId="Onopgelostemelding">
    <w:name w:val="Unresolved Mention"/>
    <w:basedOn w:val="Standaardalinea-lettertype"/>
    <w:uiPriority w:val="99"/>
    <w:semiHidden/>
    <w:unhideWhenUsed/>
    <w:rsid w:val="00FC0B29"/>
    <w:rPr>
      <w:color w:val="808080"/>
      <w:shd w:val="clear" w:color="auto" w:fill="E6E6E6"/>
    </w:rPr>
  </w:style>
  <w:style w:type="character" w:styleId="Zwaar">
    <w:name w:val="Strong"/>
    <w:basedOn w:val="Standaardalinea-lettertype"/>
    <w:uiPriority w:val="22"/>
    <w:qFormat/>
    <w:rsid w:val="00586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04291">
      <w:bodyDiv w:val="1"/>
      <w:marLeft w:val="0"/>
      <w:marRight w:val="0"/>
      <w:marTop w:val="0"/>
      <w:marBottom w:val="0"/>
      <w:divBdr>
        <w:top w:val="none" w:sz="0" w:space="0" w:color="auto"/>
        <w:left w:val="none" w:sz="0" w:space="0" w:color="auto"/>
        <w:bottom w:val="none" w:sz="0" w:space="0" w:color="auto"/>
        <w:right w:val="none" w:sz="0" w:space="0" w:color="auto"/>
      </w:divBdr>
      <w:divsChild>
        <w:div w:id="182466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c.van.lier@vu.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delange@pcboleiderdorp.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jelam@casema.nl" TargetMode="External"/><Relationship Id="rId4" Type="http://schemas.openxmlformats.org/officeDocument/2006/relationships/settings" Target="settings.xml"/><Relationship Id="rId9" Type="http://schemas.openxmlformats.org/officeDocument/2006/relationships/hyperlink" Target="mailto:pejelam@casema.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85EEA-E87C-45E9-AF20-FC4A26A7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1676</Words>
  <Characters>9223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Martje Zand</cp:lastModifiedBy>
  <cp:revision>14</cp:revision>
  <dcterms:created xsi:type="dcterms:W3CDTF">2019-02-13T18:32:00Z</dcterms:created>
  <dcterms:modified xsi:type="dcterms:W3CDTF">2019-02-19T08:32:00Z</dcterms:modified>
</cp:coreProperties>
</file>